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353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303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3pt;margin-top:157.05pt;width:1in;height:18.75pt;z-index:251659264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353031">
        <w:rPr>
          <w:noProof/>
          <w:sz w:val="26"/>
          <w:szCs w:val="26"/>
        </w:rPr>
        <w:pict>
          <v:shape id="_x0000_s1026" type="#_x0000_t202" style="position:absolute;left:0;text-align:left;margin-left:133.8pt;margin-top:157.05pt;width:1in;height:18.75pt;z-index:251658240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69563F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E11F3" w:rsidRPr="00E30438" w:rsidRDefault="00E30438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3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Заречного Пензенской области от 24.09.2018 № 2132 «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О Порядке формирования и ведения Реестра муниципальных услуг закрытого административно-территориального образования</w:t>
      </w:r>
      <w:r w:rsidR="000E2BED" w:rsidRPr="00E3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Pr="00E3043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69563F" w:rsidRDefault="00CE11F3" w:rsidP="00CE11F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E11F3" w:rsidRPr="005771A2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771A2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771A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B36916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</w:t>
      </w:r>
      <w:r w:rsidR="00B369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spellStart"/>
      <w:proofErr w:type="gram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69563F" w:rsidRDefault="00CE11F3" w:rsidP="00CE11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4E20" w:rsidRPr="00567A6C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Внести в постановление  Администрации города Заречного Пензенской области от 24.09.2018 № 2132 «О Порядке формирования и ведения Реестра  муниципальных услуг закрытого административно-территориального образования города Заречного Пензенской области»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140F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05.09.2019 № 1865)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A11EFF" w:rsidRDefault="00BD4E20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1.1.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563F">
        <w:rPr>
          <w:rFonts w:ascii="Times New Roman" w:hAnsi="Times New Roman" w:cs="Times New Roman"/>
          <w:b w:val="0"/>
          <w:sz w:val="26"/>
          <w:szCs w:val="26"/>
        </w:rPr>
        <w:t>постановление дополнить пунктом 2.1 следующего содержания:</w:t>
      </w:r>
    </w:p>
    <w:p w:rsidR="0069563F" w:rsidRDefault="0069563F" w:rsidP="0069563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69563F">
        <w:rPr>
          <w:sz w:val="26"/>
          <w:szCs w:val="26"/>
        </w:rPr>
        <w:t xml:space="preserve">«2.1. </w:t>
      </w:r>
      <w:proofErr w:type="gramStart"/>
      <w:r w:rsidRPr="0069563F">
        <w:rPr>
          <w:rFonts w:eastAsiaTheme="minorHAnsi"/>
          <w:sz w:val="26"/>
          <w:szCs w:val="26"/>
          <w:lang w:eastAsia="en-US"/>
        </w:rPr>
        <w:t xml:space="preserve">Определить, что Перечень муниципальных услуг, предоставляемых органами местного самоуправления города Заречного Пензенской области, и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виде, Реестра муниципальных услуг закрытого административно-территориального образования города Заречного Пензенской области является классификатором для муниципальных услуг, включенных в раздел </w:t>
      </w:r>
      <w:r w:rsidRPr="0069563F">
        <w:rPr>
          <w:rFonts w:eastAsiaTheme="minorHAnsi"/>
          <w:color w:val="000000"/>
          <w:sz w:val="26"/>
          <w:szCs w:val="26"/>
          <w:lang w:eastAsia="en-US"/>
        </w:rPr>
        <w:t>«Реестр муниципальных услуг (функций), предоставляемых (осуществляемых</w:t>
      </w:r>
      <w:proofErr w:type="gramEnd"/>
      <w:r w:rsidRPr="0069563F">
        <w:rPr>
          <w:rFonts w:eastAsiaTheme="minorHAnsi"/>
          <w:color w:val="000000"/>
          <w:sz w:val="26"/>
          <w:szCs w:val="26"/>
          <w:lang w:eastAsia="en-US"/>
        </w:rPr>
        <w:t xml:space="preserve">) органами местного самоуправления муниципальных образований Пензенской области» </w:t>
      </w:r>
      <w:r w:rsidRPr="0069563F">
        <w:rPr>
          <w:rFonts w:eastAsiaTheme="minorHAnsi"/>
          <w:sz w:val="26"/>
          <w:szCs w:val="26"/>
          <w:lang w:eastAsia="en-US"/>
        </w:rPr>
        <w:t xml:space="preserve"> федеральной государственной информационной системы </w:t>
      </w:r>
      <w:r>
        <w:rPr>
          <w:rFonts w:eastAsiaTheme="minorHAnsi"/>
          <w:sz w:val="26"/>
          <w:szCs w:val="26"/>
          <w:lang w:eastAsia="en-US"/>
        </w:rPr>
        <w:t>«</w:t>
      </w:r>
      <w:r w:rsidRPr="0069563F">
        <w:rPr>
          <w:rFonts w:eastAsiaTheme="minorHAnsi"/>
          <w:sz w:val="26"/>
          <w:szCs w:val="26"/>
          <w:lang w:eastAsia="en-US"/>
        </w:rPr>
        <w:t>Федеральный реестр государственных 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>»</w:t>
      </w:r>
      <w:r w:rsidRPr="0069563F">
        <w:rPr>
          <w:rFonts w:eastAsiaTheme="minorHAnsi"/>
          <w:sz w:val="26"/>
          <w:szCs w:val="26"/>
          <w:lang w:eastAsia="en-US"/>
        </w:rPr>
        <w:t>.</w:t>
      </w:r>
    </w:p>
    <w:p w:rsidR="00164877" w:rsidRPr="00164877" w:rsidRDefault="00A11EFF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F10AF2">
        <w:rPr>
          <w:rFonts w:ascii="Times New Roman" w:hAnsi="Times New Roman" w:cs="Times New Roman"/>
          <w:b w:val="0"/>
          <w:sz w:val="26"/>
          <w:szCs w:val="26"/>
        </w:rPr>
        <w:t xml:space="preserve">в приложении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34" w:history="1">
        <w:r w:rsidR="00567A6C" w:rsidRPr="00567A6C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 </w:t>
      </w:r>
      <w:r w:rsidR="00164877" w:rsidRPr="00164877">
        <w:rPr>
          <w:rFonts w:ascii="Times New Roman" w:hAnsi="Times New Roman" w:cs="Times New Roman"/>
          <w:b w:val="0"/>
          <w:sz w:val="26"/>
          <w:szCs w:val="26"/>
        </w:rPr>
        <w:t xml:space="preserve">изложить в </w:t>
      </w:r>
      <w:r w:rsidR="00C9140F">
        <w:rPr>
          <w:rFonts w:ascii="Times New Roman" w:hAnsi="Times New Roman" w:cs="Times New Roman"/>
          <w:b w:val="0"/>
          <w:sz w:val="26"/>
          <w:szCs w:val="26"/>
        </w:rPr>
        <w:t xml:space="preserve">новой </w:t>
      </w:r>
      <w:r w:rsidR="00164877" w:rsidRPr="00164877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C914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0AF2">
        <w:rPr>
          <w:rFonts w:ascii="Times New Roman" w:hAnsi="Times New Roman" w:cs="Times New Roman"/>
          <w:b w:val="0"/>
          <w:sz w:val="26"/>
          <w:szCs w:val="26"/>
        </w:rPr>
        <w:t>(</w:t>
      </w:r>
      <w:r w:rsidR="00C9140F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F10AF2">
        <w:rPr>
          <w:rFonts w:ascii="Times New Roman" w:hAnsi="Times New Roman" w:cs="Times New Roman"/>
          <w:b w:val="0"/>
          <w:sz w:val="26"/>
          <w:szCs w:val="26"/>
        </w:rPr>
        <w:t>е)</w:t>
      </w:r>
      <w:r w:rsidR="00C914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6916" w:rsidRPr="0025212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06E7" w:rsidRPr="005771A2">
        <w:rPr>
          <w:sz w:val="26"/>
          <w:szCs w:val="26"/>
        </w:rPr>
        <w:t xml:space="preserve">. </w:t>
      </w:r>
      <w:r w:rsidRPr="001B2D41">
        <w:rPr>
          <w:sz w:val="26"/>
          <w:szCs w:val="26"/>
        </w:rPr>
        <w:t>Настоящее постановление опубликовать</w:t>
      </w:r>
      <w:r w:rsidRPr="0025212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252126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252126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</w:t>
      </w:r>
      <w:r w:rsidR="00C9140F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</w:t>
      </w:r>
      <w:r w:rsidRPr="00252126">
        <w:rPr>
          <w:sz w:val="26"/>
          <w:szCs w:val="26"/>
        </w:rPr>
        <w:t>.</w:t>
      </w:r>
    </w:p>
    <w:p w:rsidR="00B3691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52126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</w:t>
      </w:r>
      <w:r w:rsidRPr="00252126">
        <w:rPr>
          <w:sz w:val="26"/>
          <w:szCs w:val="26"/>
        </w:rPr>
        <w:t>П</w:t>
      </w:r>
      <w:proofErr w:type="gramEnd"/>
      <w:r w:rsidRPr="00252126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69563F" w:rsidRDefault="0069563F" w:rsidP="006956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563F" w:rsidRPr="0069563F" w:rsidRDefault="0069563F" w:rsidP="006956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563F">
        <w:rPr>
          <w:rFonts w:ascii="Times New Roman" w:hAnsi="Times New Roman" w:cs="Times New Roman"/>
          <w:b w:val="0"/>
          <w:sz w:val="26"/>
          <w:szCs w:val="26"/>
        </w:rPr>
        <w:t xml:space="preserve">Глава города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69563F">
        <w:rPr>
          <w:rFonts w:ascii="Times New Roman" w:hAnsi="Times New Roman" w:cs="Times New Roman"/>
          <w:b w:val="0"/>
          <w:sz w:val="26"/>
          <w:szCs w:val="26"/>
        </w:rPr>
        <w:t>О.В. Климанов</w:t>
      </w:r>
    </w:p>
    <w:p w:rsidR="00214AAF" w:rsidRPr="005771A2" w:rsidRDefault="00214AAF" w:rsidP="00214AA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14AAF" w:rsidRPr="005771A2" w:rsidRDefault="00214AAF" w:rsidP="00214AA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14AAF" w:rsidRPr="005771A2" w:rsidRDefault="00214AAF" w:rsidP="00214A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771A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5771A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14AAF" w:rsidRPr="005771A2" w:rsidRDefault="00214AAF" w:rsidP="00214A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214AAF" w:rsidRDefault="00214AAF" w:rsidP="00214A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24.09.2018 № 2132</w:t>
      </w:r>
    </w:p>
    <w:p w:rsidR="00214AAF" w:rsidRPr="005771A2" w:rsidRDefault="00214AAF" w:rsidP="00214A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«___»__________2020 г.</w:t>
      </w:r>
    </w:p>
    <w:p w:rsidR="00214AAF" w:rsidRDefault="00214AAF" w:rsidP="00214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4AAF" w:rsidRPr="00BE06E7" w:rsidRDefault="00214AAF" w:rsidP="00214A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w:anchor="P34" w:history="1">
        <w:r w:rsidRPr="00BE06E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E06E7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</w:t>
      </w:r>
    </w:p>
    <w:p w:rsidR="00214AAF" w:rsidRPr="00BE06E7" w:rsidRDefault="00214AAF" w:rsidP="00214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4AAF" w:rsidRPr="0019531F" w:rsidRDefault="00214AAF" w:rsidP="00214A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14AAF" w:rsidRPr="00BE06E7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9531F">
        <w:rPr>
          <w:rFonts w:ascii="Times New Roman" w:hAnsi="Times New Roman" w:cs="Times New Roman"/>
          <w:sz w:val="26"/>
          <w:szCs w:val="26"/>
        </w:rPr>
        <w:t xml:space="preserve">Настоящий </w:t>
      </w:r>
      <w:hyperlink w:anchor="P34" w:history="1">
        <w:r w:rsidRPr="0019531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 (далее – Порядок) разработан в целях обеспечения реализации прав и законных интересов физических и юридических лиц, обеспечения доступности и прозрачности сведений о муниципальных услугах, предоставляемых органами местного самоуправления закрытого административно-территориального образования города Заречного Пензенской области и об услугах, предоставляемых подведомственными им учреждениями (организациями).</w:t>
      </w:r>
      <w:proofErr w:type="gramEnd"/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2. Реестр муниципальных услуг закрытого административно-территориального образования города Заречного Пензенской области (далее - Реестр) представляет собой систематизированный перечень сведений: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- о муниципальных услугах, предоставляемых органами местного самоуправления города Заречного Пензенской области;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- об услугах, которые являются необходимыми и обязательными для предоставления муниципальных услуг;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- об услугах,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 (далее – сведения).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3. Реестр утверждается постановлением Администрации города Заречного Пензенской области.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4. Формирование и ведение Реестра осуществляется </w:t>
      </w:r>
      <w:r w:rsidRPr="00567A6C">
        <w:rPr>
          <w:rFonts w:ascii="Times New Roman" w:hAnsi="Times New Roman" w:cs="Times New Roman"/>
          <w:sz w:val="26"/>
          <w:szCs w:val="26"/>
        </w:rPr>
        <w:t>отдел</w:t>
      </w:r>
      <w:r w:rsidR="0069563F">
        <w:rPr>
          <w:rFonts w:ascii="Times New Roman" w:hAnsi="Times New Roman" w:cs="Times New Roman"/>
          <w:sz w:val="26"/>
          <w:szCs w:val="26"/>
        </w:rPr>
        <w:t>ом</w:t>
      </w:r>
      <w:r w:rsidRPr="00567A6C">
        <w:rPr>
          <w:rFonts w:ascii="Times New Roman" w:hAnsi="Times New Roman" w:cs="Times New Roman"/>
          <w:sz w:val="26"/>
          <w:szCs w:val="26"/>
        </w:rPr>
        <w:t xml:space="preserve"> экономики и стратегического планирования</w:t>
      </w:r>
      <w:r w:rsidRPr="0019531F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(далее - держатель Реестра), в соответствии с настоящим Порядком и Регламентом работы Администрации и взаимодействия с иными органами местного самоуправления города Заречного, утвержденным распоряжением Администрации города Заречного Пензенской области от 01.12.2014 № 272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19531F">
        <w:rPr>
          <w:rFonts w:ascii="Times New Roman" w:hAnsi="Times New Roman" w:cs="Times New Roman"/>
          <w:sz w:val="26"/>
          <w:szCs w:val="26"/>
        </w:rPr>
        <w:t>, который: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а) формирует и ведет Реестр;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1F">
        <w:rPr>
          <w:rFonts w:ascii="Times New Roman" w:hAnsi="Times New Roman" w:cs="Times New Roman"/>
          <w:sz w:val="26"/>
          <w:szCs w:val="26"/>
        </w:rPr>
        <w:t xml:space="preserve">б) вносит изменения в Реестр на основании информации, предоставляемой структурными подразделениями Администрации города, иными органами местного самоуправления города Заречного Пензенской области, согласованной с курирующим заместителем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19531F">
        <w:rPr>
          <w:rFonts w:ascii="Times New Roman" w:hAnsi="Times New Roman" w:cs="Times New Roman"/>
          <w:sz w:val="26"/>
          <w:szCs w:val="26"/>
        </w:rPr>
        <w:t xml:space="preserve">Администрации города, с </w:t>
      </w:r>
      <w:r>
        <w:rPr>
          <w:rFonts w:ascii="Times New Roman" w:hAnsi="Times New Roman" w:cs="Times New Roman"/>
          <w:sz w:val="26"/>
          <w:szCs w:val="26"/>
        </w:rPr>
        <w:t>директором м</w:t>
      </w:r>
      <w:r w:rsidRPr="0019531F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31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531F">
        <w:rPr>
          <w:rFonts w:ascii="Times New Roman" w:hAnsi="Times New Roman" w:cs="Times New Roman"/>
          <w:sz w:val="26"/>
          <w:szCs w:val="26"/>
        </w:rPr>
        <w:t xml:space="preserve"> «Правовое управление» города Заречного Пензенской области, с </w:t>
      </w:r>
      <w:r>
        <w:rPr>
          <w:rFonts w:ascii="Times New Roman" w:hAnsi="Times New Roman" w:cs="Times New Roman"/>
          <w:sz w:val="26"/>
          <w:szCs w:val="26"/>
        </w:rPr>
        <w:t>заместителем директора – начальником отдела специальных поручений и мониторинга правотворчества муниципального</w:t>
      </w:r>
      <w:r w:rsidRPr="0019531F">
        <w:rPr>
          <w:rFonts w:ascii="Times New Roman" w:hAnsi="Times New Roman" w:cs="Times New Roman"/>
          <w:sz w:val="26"/>
          <w:szCs w:val="26"/>
        </w:rPr>
        <w:t xml:space="preserve"> казенн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9531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531F">
        <w:rPr>
          <w:rFonts w:ascii="Times New Roman" w:hAnsi="Times New Roman" w:cs="Times New Roman"/>
          <w:sz w:val="26"/>
          <w:szCs w:val="26"/>
        </w:rPr>
        <w:t xml:space="preserve"> «Управление городского развития и проектной деятельности» города Заречного Пензенской</w:t>
      </w:r>
      <w:proofErr w:type="gramEnd"/>
      <w:r w:rsidRPr="0019531F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в) обеспечивает проведение актуализации Реестра.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Ведение </w:t>
      </w:r>
      <w:hyperlink w:anchor="P124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осуществляется на бумажном и электронном носителях держателем Реестра. При несоответствии записей на бумажном носителе записям в электронном виде приоритет имеют записи на бумажном носителе. 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Ведение </w:t>
      </w:r>
      <w:hyperlink r:id="rId7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включает в себя следующие процедуры: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19531F">
        <w:rPr>
          <w:rFonts w:ascii="Times New Roman" w:hAnsi="Times New Roman" w:cs="Times New Roman"/>
          <w:sz w:val="26"/>
          <w:szCs w:val="26"/>
        </w:rPr>
        <w:t xml:space="preserve">.1. Включение в </w:t>
      </w:r>
      <w:hyperlink r:id="rId8" w:history="1">
        <w:r w:rsidRPr="0019531F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сведений с присвоением регистрационного номера в соответствии с разделом </w:t>
      </w:r>
      <w:hyperlink r:id="rId9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>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9531F">
        <w:rPr>
          <w:rFonts w:ascii="Times New Roman" w:hAnsi="Times New Roman" w:cs="Times New Roman"/>
          <w:sz w:val="26"/>
          <w:szCs w:val="26"/>
        </w:rPr>
        <w:t xml:space="preserve">.2. Внесение изменений в сведения, содержащиеся в </w:t>
      </w:r>
      <w:hyperlink r:id="rId10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19531F">
        <w:rPr>
          <w:rFonts w:ascii="Times New Roman" w:hAnsi="Times New Roman" w:cs="Times New Roman"/>
          <w:sz w:val="26"/>
          <w:szCs w:val="26"/>
        </w:rPr>
        <w:t>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9531F">
        <w:rPr>
          <w:rFonts w:ascii="Times New Roman" w:hAnsi="Times New Roman" w:cs="Times New Roman"/>
          <w:sz w:val="26"/>
          <w:szCs w:val="26"/>
        </w:rPr>
        <w:t xml:space="preserve">.3. Исключение сведений из </w:t>
      </w:r>
      <w:hyperlink r:id="rId11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>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Для включения сведений в Реестр руководитель структурного подразделения Администрации города, иного  органа местного самоуправления города Заречного Пензенской области представляет держателю </w:t>
      </w:r>
      <w:hyperlink r:id="rId12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следующую информацию: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- официальное письмо о включении соответствующих сведений в </w:t>
      </w:r>
      <w:hyperlink r:id="rId13" w:history="1">
        <w:r w:rsidRPr="0019531F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19531F">
        <w:rPr>
          <w:rFonts w:ascii="Times New Roman" w:hAnsi="Times New Roman" w:cs="Times New Roman"/>
          <w:sz w:val="26"/>
          <w:szCs w:val="26"/>
        </w:rPr>
        <w:t>;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- копию нормативного правового акта (актов), в соответствии с которым (которыми) необходимо включить соответствующие сведения в соответствующий раздел </w:t>
      </w:r>
      <w:hyperlink r:id="rId14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>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531F">
        <w:rPr>
          <w:rFonts w:ascii="Times New Roman" w:hAnsi="Times New Roman" w:cs="Times New Roman"/>
          <w:sz w:val="26"/>
          <w:szCs w:val="26"/>
        </w:rPr>
        <w:t xml:space="preserve">.1. Держатель </w:t>
      </w:r>
      <w:hyperlink r:id="rId15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осуществляет проверку представленной структурным подразделением Администрации города, иного  органа местного самоуправления города Заречного Пензенской области информации на предмет соответствия действующему законодательству.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>Срок проверки указанной информации не может превышать двух рабочих дней.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531F">
        <w:rPr>
          <w:rFonts w:ascii="Times New Roman" w:hAnsi="Times New Roman" w:cs="Times New Roman"/>
          <w:sz w:val="26"/>
          <w:szCs w:val="26"/>
        </w:rPr>
        <w:t xml:space="preserve">.2. В случае выявления ошибок или неточностей держатель </w:t>
      </w:r>
      <w:hyperlink r:id="rId16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вправе запросить дополнительную информацию о сведениях, подлежащих включению в </w:t>
      </w:r>
      <w:hyperlink r:id="rId17" w:history="1">
        <w:r w:rsidRPr="0019531F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19531F">
        <w:rPr>
          <w:rFonts w:ascii="Times New Roman" w:hAnsi="Times New Roman" w:cs="Times New Roman"/>
          <w:sz w:val="26"/>
          <w:szCs w:val="26"/>
        </w:rPr>
        <w:t>, которые соответствующее структурное подразделение Администрации города, иной  орган местного самоуправления города Заречного Пензенской области обязаны представить в течение пяти рабочих дней.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531F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19531F">
        <w:rPr>
          <w:rFonts w:ascii="Times New Roman" w:hAnsi="Times New Roman" w:cs="Times New Roman"/>
          <w:sz w:val="26"/>
          <w:szCs w:val="26"/>
        </w:rPr>
        <w:t xml:space="preserve">По результатам проверки информации, представленной соответствующим структурным подразделением Администрации города, иного  органа местного самоуправления города Заречного Пензенской области, держатель </w:t>
      </w:r>
      <w:hyperlink r:id="rId18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течение 3</w:t>
      </w:r>
      <w:r w:rsidRPr="0019531F">
        <w:rPr>
          <w:rFonts w:ascii="Times New Roman" w:hAnsi="Times New Roman" w:cs="Times New Roman"/>
          <w:sz w:val="26"/>
          <w:szCs w:val="26"/>
        </w:rPr>
        <w:t xml:space="preserve">0 </w:t>
      </w:r>
      <w:r w:rsidR="00A1119B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19531F">
        <w:rPr>
          <w:rFonts w:ascii="Times New Roman" w:hAnsi="Times New Roman" w:cs="Times New Roman"/>
          <w:sz w:val="26"/>
          <w:szCs w:val="26"/>
        </w:rPr>
        <w:t xml:space="preserve">дней вносит в установленном порядке представленные сведения в </w:t>
      </w:r>
      <w:hyperlink r:id="rId19" w:history="1">
        <w:r w:rsidRPr="0019531F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19531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Внесение изменений в сведения, содержащиеся в </w:t>
      </w:r>
      <w:hyperlink r:id="rId20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, либо исключение сведений из </w:t>
      </w:r>
      <w:hyperlink r:id="rId21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осуществляется держателем </w:t>
      </w:r>
      <w:hyperlink r:id="rId22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в порядке, предусмотренном для включения сведений в </w:t>
      </w:r>
      <w:hyperlink r:id="rId23" w:history="1">
        <w:r w:rsidRPr="0019531F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19531F">
        <w:rPr>
          <w:rFonts w:ascii="Times New Roman" w:hAnsi="Times New Roman" w:cs="Times New Roman"/>
          <w:sz w:val="26"/>
          <w:szCs w:val="26"/>
        </w:rPr>
        <w:t>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Основанием для внесения изменений в сведения, содержащиеся в </w:t>
      </w:r>
      <w:hyperlink r:id="rId24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, либо исключения сведений из </w:t>
      </w:r>
      <w:hyperlink r:id="rId25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является принятие нормативного правового акта о прекращении действия или изменении правовых норм, наделяющих соответствующий орган местного самоуправления города Заречного Пензенской области по предоставлению соответствующей муниципальной услуги, организации предоставления соответствующей услуги подведомственными учреждениями (организациями).</w:t>
      </w:r>
    </w:p>
    <w:p w:rsidR="00214AAF" w:rsidRPr="0019531F" w:rsidRDefault="00214AAF" w:rsidP="00214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A1119B">
        <w:rPr>
          <w:rFonts w:ascii="Times New Roman" w:hAnsi="Times New Roman" w:cs="Times New Roman"/>
          <w:sz w:val="26"/>
          <w:szCs w:val="26"/>
        </w:rPr>
        <w:t>10</w:t>
      </w:r>
      <w:r w:rsidRPr="0019531F">
        <w:rPr>
          <w:rFonts w:ascii="Times New Roman" w:hAnsi="Times New Roman" w:cs="Times New Roman"/>
          <w:sz w:val="26"/>
          <w:szCs w:val="26"/>
        </w:rPr>
        <w:t xml:space="preserve"> дней с момента принятия нормативного правового акта соответствующее структурное подразделение Администрации города, ино</w:t>
      </w:r>
      <w:r w:rsidR="00A1119B">
        <w:rPr>
          <w:rFonts w:ascii="Times New Roman" w:hAnsi="Times New Roman" w:cs="Times New Roman"/>
          <w:sz w:val="26"/>
          <w:szCs w:val="26"/>
        </w:rPr>
        <w:t>й</w:t>
      </w:r>
      <w:r w:rsidRPr="0019531F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 города Заречного Пензенской области обязаны представить держателю </w:t>
      </w:r>
      <w:hyperlink r:id="rId26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необходимую информацию для внесения изменений в сведения, содержащиеся в </w:t>
      </w:r>
      <w:hyperlink r:id="rId27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Реестре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, либо исключения сведений из </w:t>
      </w:r>
      <w:hyperlink r:id="rId28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>.</w:t>
      </w:r>
    </w:p>
    <w:p w:rsidR="00214AAF" w:rsidRDefault="00214AAF" w:rsidP="00C914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19531F">
        <w:rPr>
          <w:rFonts w:ascii="Times New Roman" w:hAnsi="Times New Roman" w:cs="Times New Roman"/>
          <w:sz w:val="26"/>
          <w:szCs w:val="26"/>
        </w:rPr>
        <w:t xml:space="preserve">. В целях предоставления физическим и юридическим лицам достоверных и актуальных сведений из </w:t>
      </w:r>
      <w:hyperlink r:id="rId29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держатель </w:t>
      </w:r>
      <w:hyperlink r:id="rId30" w:history="1">
        <w:r w:rsidRPr="0019531F">
          <w:rPr>
            <w:rFonts w:ascii="Times New Roman" w:hAnsi="Times New Roman" w:cs="Times New Roman"/>
            <w:sz w:val="26"/>
            <w:szCs w:val="26"/>
          </w:rPr>
          <w:t>Реестра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размещает Реестр муниципальных услуг закрытого административно-территориального образования города Заречного Пензенской области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9531F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9531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Заречного Пензенской области в разделе «Административная реформа».</w:t>
      </w:r>
    </w:p>
    <w:sectPr w:rsidR="00214AAF" w:rsidSect="0069563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8474C"/>
    <w:rsid w:val="0019531F"/>
    <w:rsid w:val="001A624E"/>
    <w:rsid w:val="001C4325"/>
    <w:rsid w:val="001C617D"/>
    <w:rsid w:val="001F5FF3"/>
    <w:rsid w:val="00200193"/>
    <w:rsid w:val="00214AAF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53031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9563F"/>
    <w:rsid w:val="006C6E00"/>
    <w:rsid w:val="006D16B4"/>
    <w:rsid w:val="006F00FF"/>
    <w:rsid w:val="006F407E"/>
    <w:rsid w:val="0071626C"/>
    <w:rsid w:val="00731575"/>
    <w:rsid w:val="00736B72"/>
    <w:rsid w:val="0076155D"/>
    <w:rsid w:val="00785272"/>
    <w:rsid w:val="007A5EB4"/>
    <w:rsid w:val="007B6EA6"/>
    <w:rsid w:val="007F2076"/>
    <w:rsid w:val="00823166"/>
    <w:rsid w:val="00824422"/>
    <w:rsid w:val="00851C5A"/>
    <w:rsid w:val="00860E22"/>
    <w:rsid w:val="008811F9"/>
    <w:rsid w:val="008B3C26"/>
    <w:rsid w:val="008E16D1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119B"/>
    <w:rsid w:val="00A11EFF"/>
    <w:rsid w:val="00A16F00"/>
    <w:rsid w:val="00A2349B"/>
    <w:rsid w:val="00A36AB7"/>
    <w:rsid w:val="00A42153"/>
    <w:rsid w:val="00A6095F"/>
    <w:rsid w:val="00A71730"/>
    <w:rsid w:val="00A7742A"/>
    <w:rsid w:val="00A818A5"/>
    <w:rsid w:val="00A827AF"/>
    <w:rsid w:val="00A90269"/>
    <w:rsid w:val="00AD5C3E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53D61"/>
    <w:rsid w:val="00C81CAE"/>
    <w:rsid w:val="00C9140F"/>
    <w:rsid w:val="00C95EC0"/>
    <w:rsid w:val="00CB3075"/>
    <w:rsid w:val="00CB44AF"/>
    <w:rsid w:val="00CD3D74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10AF2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FE25667874D3432B13E73006E4F79E451D6C6D335BFC47278F57952B56F5F92061E606AA54344D75995DGFDCM" TargetMode="External"/><Relationship Id="rId13" Type="http://schemas.openxmlformats.org/officeDocument/2006/relationships/hyperlink" Target="consultantplus://offline/ref=24FDFE25667874D3432B13E73006E4F79E451D6C6D335BFC47278F57952B56F5F92061E606AA54344D75995DGFDCM" TargetMode="External"/><Relationship Id="rId18" Type="http://schemas.openxmlformats.org/officeDocument/2006/relationships/hyperlink" Target="consultantplus://offline/ref=24FDFE25667874D3432B13E73006E4F79E451D6C6D335BFC47278F57952B56F5F92061E606AA54344D75995DGFDCM" TargetMode="External"/><Relationship Id="rId26" Type="http://schemas.openxmlformats.org/officeDocument/2006/relationships/hyperlink" Target="consultantplus://offline/ref=24FDFE25667874D3432B13E73006E4F79E451D6C6D335BFC47278F57952B56F5F92061E606AA54344D75995DGFD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DFE25667874D3432B13E73006E4F79E451D6C6D335BFC47278F57952B56F5F92061E606AA54344D75995DGFDCM" TargetMode="External"/><Relationship Id="rId7" Type="http://schemas.openxmlformats.org/officeDocument/2006/relationships/hyperlink" Target="consultantplus://offline/ref=24FDFE25667874D3432B13E73006E4F79E451D6C6D335BFC47278F57952B56F5F92061E606AA54344D75995DGFDCM" TargetMode="External"/><Relationship Id="rId12" Type="http://schemas.openxmlformats.org/officeDocument/2006/relationships/hyperlink" Target="consultantplus://offline/ref=24FDFE25667874D3432B13E73006E4F79E451D6C6D335BFC47278F57952B56F5F92061E606AA54344D75995DGFDCM" TargetMode="External"/><Relationship Id="rId17" Type="http://schemas.openxmlformats.org/officeDocument/2006/relationships/hyperlink" Target="consultantplus://offline/ref=24FDFE25667874D3432B13E73006E4F79E451D6C6D335BFC47278F57952B56F5F92061E606AA54344D75995DGFDCM" TargetMode="External"/><Relationship Id="rId25" Type="http://schemas.openxmlformats.org/officeDocument/2006/relationships/hyperlink" Target="consultantplus://offline/ref=24FDFE25667874D3432B13E73006E4F79E451D6C6D335BFC47278F57952B56F5F92061E606AA54344D75995DGFD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DFE25667874D3432B13E73006E4F79E451D6C6D335BFC47278F57952B56F5F92061E606AA54344D75995DGFDCM" TargetMode="External"/><Relationship Id="rId20" Type="http://schemas.openxmlformats.org/officeDocument/2006/relationships/hyperlink" Target="consultantplus://offline/ref=24FDFE25667874D3432B13E73006E4F79E451D6C6D335BFC47278F57952B56F5F92061E606AA54344D75995DGFDCM" TargetMode="External"/><Relationship Id="rId29" Type="http://schemas.openxmlformats.org/officeDocument/2006/relationships/hyperlink" Target="consultantplus://offline/ref=24FDFE25667874D3432B13E73006E4F79E451D6C6D335BFC47278F57952B56F5F92061E606AA54344D75995DGFD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24FDFE25667874D3432B13E73006E4F79E451D6C6D335BFC47278F57952B56F5F92061E606AA54344D75995DGFDCM" TargetMode="External"/><Relationship Id="rId24" Type="http://schemas.openxmlformats.org/officeDocument/2006/relationships/hyperlink" Target="consultantplus://offline/ref=24FDFE25667874D3432B13E73006E4F79E451D6C6D335BFC47278F57952B56F5F92061E606AA54344D75995DGFDC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24FDFE25667874D3432B13E73006E4F79E451D6C6D335BFC47278F57952B56F5F92061E606AA54344D75995DGFDCM" TargetMode="External"/><Relationship Id="rId23" Type="http://schemas.openxmlformats.org/officeDocument/2006/relationships/hyperlink" Target="consultantplus://offline/ref=24FDFE25667874D3432B13E73006E4F79E451D6C6D335BFC47278F57952B56F5F92061E606AA54344D75995DGFDCM" TargetMode="External"/><Relationship Id="rId28" Type="http://schemas.openxmlformats.org/officeDocument/2006/relationships/hyperlink" Target="consultantplus://offline/ref=24FDFE25667874D3432B13E73006E4F79E451D6C6D335BFC47278F57952B56F5F92061E606AA54344D75995DGFDCM" TargetMode="External"/><Relationship Id="rId10" Type="http://schemas.openxmlformats.org/officeDocument/2006/relationships/hyperlink" Target="consultantplus://offline/ref=24FDFE25667874D3432B13E73006E4F79E451D6C6D335BFC47278F57952B56F5F92061E606AA54344D75995DGFDCM" TargetMode="External"/><Relationship Id="rId19" Type="http://schemas.openxmlformats.org/officeDocument/2006/relationships/hyperlink" Target="consultantplus://offline/ref=24FDFE25667874D3432B13E73006E4F79E451D6C6D335BFC47278F57952B56F5F92061E606AA54344D75995DGFDC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DFE25667874D3432B13E73006E4F79E451D6C6D335BFC47278F57952B56F5F92061E606AA54344D75995DGFDCM" TargetMode="External"/><Relationship Id="rId14" Type="http://schemas.openxmlformats.org/officeDocument/2006/relationships/hyperlink" Target="consultantplus://offline/ref=24FDFE25667874D3432B13E73006E4F79E451D6C6D335BFC47278F57952B56F5F92061E606AA54344D75995DGFDCM" TargetMode="External"/><Relationship Id="rId22" Type="http://schemas.openxmlformats.org/officeDocument/2006/relationships/hyperlink" Target="consultantplus://offline/ref=24FDFE25667874D3432B13E73006E4F79E451D6C6D335BFC47278F57952B56F5F92061E606AA54344D75995DGFDCM" TargetMode="External"/><Relationship Id="rId27" Type="http://schemas.openxmlformats.org/officeDocument/2006/relationships/hyperlink" Target="consultantplus://offline/ref=24FDFE25667874D3432B13E73006E4F79E451D6C6D335BFC47278F57952B56F5F92061E606AA54344D75995DGFDCM" TargetMode="External"/><Relationship Id="rId30" Type="http://schemas.openxmlformats.org/officeDocument/2006/relationships/hyperlink" Target="consultantplus://offline/ref=24FDFE25667874D3432B13E73006E4F79E451D6C6D335BFC47278F57952B56F5F92061E606AA54344D75995DGF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6</cp:revision>
  <cp:lastPrinted>2018-09-24T13:43:00Z</cp:lastPrinted>
  <dcterms:created xsi:type="dcterms:W3CDTF">2018-09-24T13:45:00Z</dcterms:created>
  <dcterms:modified xsi:type="dcterms:W3CDTF">2020-04-16T09:08:00Z</dcterms:modified>
</cp:coreProperties>
</file>