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EA" w:rsidRPr="001833E1" w:rsidRDefault="00D26AEA" w:rsidP="00D26AE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C557FA1" wp14:editId="070E1E88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EA" w:rsidRPr="001833E1" w:rsidRDefault="00D26AEA" w:rsidP="00D26AE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1833E1" w:rsidRDefault="00D26AEA" w:rsidP="00D26AE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Default="00D26AEA" w:rsidP="00D26AE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тарифов на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оказываем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6AEA" w:rsidRDefault="00D26AEA" w:rsidP="00D26AE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</w:t>
      </w:r>
    </w:p>
    <w:p w:rsidR="00D26AEA" w:rsidRDefault="00D26AEA" w:rsidP="00D26AE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ДОПОЛНИТЕЛЬНОГО ОБРАЗОВАНИЯ </w:t>
      </w:r>
    </w:p>
    <w:p w:rsidR="00D26AEA" w:rsidRPr="001833E1" w:rsidRDefault="00D26AEA" w:rsidP="00D26AEA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D26AEA" w:rsidRPr="001833E1" w:rsidRDefault="00D26AEA" w:rsidP="00D26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AEA" w:rsidRPr="001833E1" w:rsidRDefault="00D26AEA" w:rsidP="00D26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AEA" w:rsidRPr="001833E1" w:rsidRDefault="00D26AEA" w:rsidP="00D26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AEA" w:rsidRPr="001833E1" w:rsidRDefault="00D26AEA" w:rsidP="00D26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D26AEA" w:rsidRPr="001833E1" w:rsidRDefault="00D26AEA" w:rsidP="00D2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1833E1" w:rsidRDefault="00D26AEA" w:rsidP="00D2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Default="00D26AEA" w:rsidP="00D2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 xml:space="preserve">Установить тарифы на </w:t>
      </w:r>
      <w:r>
        <w:rPr>
          <w:rFonts w:ascii="Times New Roman" w:hAnsi="Times New Roman" w:cs="Times New Roman"/>
          <w:sz w:val="26"/>
          <w:szCs w:val="26"/>
        </w:rPr>
        <w:t>платную образовательную услугу</w:t>
      </w:r>
      <w:r w:rsidRPr="009222C6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УЧРЕЖДЕНИЕМ ДОПОЛНИТЕЛЬНОГО ОБРАЗОВАНИЯ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C03FA3">
        <w:rPr>
          <w:rFonts w:ascii="Times New Roman" w:hAnsi="Times New Roman" w:cs="Times New Roman"/>
          <w:sz w:val="26"/>
          <w:szCs w:val="26"/>
        </w:rPr>
        <w:t xml:space="preserve">сверх установленного учредителем муниципального задания </w:t>
      </w:r>
      <w:r w:rsidRPr="009222C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D26AEA" w:rsidRDefault="00D26AEA" w:rsidP="00D26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D26AEA" w:rsidRPr="001833E1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26AEA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1833E1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26AEA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1833E1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1833E1" w:rsidRDefault="00D26AEA" w:rsidP="00D26A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</w:p>
    <w:p w:rsidR="00D26AEA" w:rsidRPr="001833E1" w:rsidRDefault="00D26AEA" w:rsidP="00D26A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6AEA" w:rsidRPr="001833E1" w:rsidRDefault="00D26AEA" w:rsidP="00D26AEA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D26AEA" w:rsidRPr="001833E1" w:rsidRDefault="00D26AEA" w:rsidP="00D26AEA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D26AEA" w:rsidRPr="001833E1" w:rsidRDefault="00D26AEA" w:rsidP="00D26AE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D26AEA" w:rsidRPr="001833E1" w:rsidRDefault="00D26AEA" w:rsidP="00D26AE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D26AEA" w:rsidRPr="001833E1" w:rsidRDefault="00D26AEA" w:rsidP="00D26AE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D26AEA" w:rsidRPr="001833E1" w:rsidRDefault="00D26AEA" w:rsidP="00D26AE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6AEA" w:rsidRDefault="00D26AEA" w:rsidP="00D26AE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6AEA" w:rsidRPr="001833E1" w:rsidRDefault="00D26AEA" w:rsidP="00D26AE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6AEA" w:rsidRDefault="00D26AEA" w:rsidP="00D26AEA">
      <w:pPr>
        <w:spacing w:after="0" w:line="240" w:lineRule="auto"/>
        <w:ind w:right="4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9222C6">
        <w:rPr>
          <w:rFonts w:ascii="Times New Roman" w:hAnsi="Times New Roman" w:cs="Times New Roman"/>
          <w:sz w:val="26"/>
          <w:szCs w:val="26"/>
        </w:rPr>
        <w:t>арифы</w:t>
      </w:r>
    </w:p>
    <w:p w:rsidR="00D26AEA" w:rsidRDefault="00D26AEA" w:rsidP="00D26AEA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платную образовательную услугу</w:t>
      </w:r>
      <w:r w:rsidRPr="009222C6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УЧРЕЖДЕНИЕМ ДОПОЛНИТЕЛЬНОГО ОБРАЗОВАНИЯ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C03FA3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</w:t>
      </w:r>
    </w:p>
    <w:p w:rsidR="00D26AEA" w:rsidRPr="003146F8" w:rsidRDefault="00D26AEA" w:rsidP="00D26AE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Default="00D26AEA" w:rsidP="00D26AE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1292"/>
        <w:gridCol w:w="1785"/>
        <w:gridCol w:w="1803"/>
        <w:gridCol w:w="1712"/>
      </w:tblGrid>
      <w:tr w:rsidR="00D26AEA" w:rsidRPr="00E809DA" w:rsidTr="00D552EB">
        <w:trPr>
          <w:cantSplit/>
          <w:tblHeader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A" w:rsidRPr="00E809DA" w:rsidRDefault="00D26AEA" w:rsidP="00D26A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занятий за курс обучения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учебной группы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одного обучающегося по программе,  руб. (без НДС)</w:t>
            </w:r>
          </w:p>
        </w:tc>
      </w:tr>
      <w:tr w:rsidR="00D26AEA" w:rsidRPr="00E809DA" w:rsidTr="00D552EB">
        <w:trPr>
          <w:cantSplit/>
          <w:tblHeader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Обучение по образовательной программе профессиональной подготовки водителей транспортных средств категории «В»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308, </w:t>
            </w:r>
          </w:p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в т. ч. 252 теоретических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практических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и 56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обучения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обучающихся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EA" w:rsidRPr="00E809DA" w:rsidRDefault="00D26AEA" w:rsidP="00D552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28 500</w:t>
            </w:r>
          </w:p>
        </w:tc>
      </w:tr>
    </w:tbl>
    <w:p w:rsidR="00D26AEA" w:rsidRDefault="00D26AEA" w:rsidP="00D26AE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E13F28" w:rsidRDefault="00D26AEA" w:rsidP="00D26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8">
        <w:rPr>
          <w:rFonts w:ascii="Times New Roman" w:hAnsi="Times New Roman" w:cs="Times New Roman"/>
          <w:sz w:val="24"/>
          <w:szCs w:val="24"/>
        </w:rPr>
        <w:t>Примечание. Продолжительность у</w:t>
      </w:r>
      <w:r w:rsidRPr="00E1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часа практических и теоретических занятий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академический час (45 минут), продолжительность учебного часа </w:t>
      </w:r>
      <w:r w:rsidRPr="00E13F28">
        <w:rPr>
          <w:rFonts w:ascii="Times New Roman" w:hAnsi="Times New Roman" w:cs="Times New Roman"/>
          <w:sz w:val="24"/>
          <w:szCs w:val="24"/>
        </w:rPr>
        <w:t>практического обучения вождению – 1 астрономический час (60 минут).</w:t>
      </w:r>
    </w:p>
    <w:p w:rsidR="00D26AEA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Pr="001833E1" w:rsidRDefault="00D26AEA" w:rsidP="00D26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AEA" w:rsidRDefault="00D26AEA" w:rsidP="00D26AEA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.Г.Рябов</w:t>
      </w:r>
      <w:proofErr w:type="spellEnd"/>
    </w:p>
    <w:p w:rsidR="00D26AEA" w:rsidRDefault="00D26AEA" w:rsidP="00D26A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6AEA" w:rsidRDefault="00D26AEA" w:rsidP="00D26A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6AEA" w:rsidRPr="001833E1" w:rsidRDefault="00D26AEA" w:rsidP="00D26AEA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D26AEA" w:rsidRPr="001833E1" w:rsidSect="00ED6328">
      <w:pgSz w:w="11900" w:h="16820"/>
      <w:pgMar w:top="567" w:right="567" w:bottom="56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A"/>
    <w:rsid w:val="004456DE"/>
    <w:rsid w:val="00D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1F62F"/>
  <w15:chartTrackingRefBased/>
  <w15:docId w15:val="{2E86ABAD-F258-4347-B1B3-FB4031E3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2020-10-23T12:54:00Z</dcterms:created>
  <dcterms:modified xsi:type="dcterms:W3CDTF">2020-10-23T13:01:00Z</dcterms:modified>
</cp:coreProperties>
</file>