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49" w:rsidRDefault="00DF7349" w:rsidP="00DF734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C29B35D" wp14:editId="36D2A77D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49" w:rsidRDefault="00DF7349" w:rsidP="00DF734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349" w:rsidRDefault="00DF7349" w:rsidP="00DF734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349" w:rsidRPr="00041979" w:rsidRDefault="00DF7349" w:rsidP="00DF73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5EB">
        <w:rPr>
          <w:rFonts w:ascii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 утверждении Порядка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города Заречного Пензенской области,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отношении которых </w:t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>Администрация города Заречного Пензенской области осуществляет функции и полномочия учредителя</w:t>
      </w:r>
    </w:p>
    <w:p w:rsidR="00DF7349" w:rsidRDefault="00DF7349" w:rsidP="00DF73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7349" w:rsidRDefault="00DF7349" w:rsidP="00DF73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7349" w:rsidRDefault="00DF7349" w:rsidP="00DF73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7349" w:rsidRPr="00561895" w:rsidRDefault="00DF7349" w:rsidP="00DF73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города Заречного Пензенской области и финансового обеспечения выполнения муниципального задания, утвержденным постановлением Администрации города Заречного от 05.08.2016 № 1855, </w:t>
      </w:r>
      <w:r w:rsidRPr="00561895">
        <w:rPr>
          <w:rFonts w:ascii="Times New Roman" w:hAnsi="Times New Roman" w:cs="Times New Roman"/>
          <w:sz w:val="26"/>
          <w:szCs w:val="26"/>
        </w:rPr>
        <w:t>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DF7349" w:rsidRDefault="00DF7349" w:rsidP="00DF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349" w:rsidRDefault="00DF7349" w:rsidP="00DF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города Заречного Пензенской области,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отношении которых </w:t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>Администрация города Заречного Пензенской области осуществляет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F7349" w:rsidRDefault="00DF7349" w:rsidP="00DF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Установить, что положения </w:t>
      </w:r>
      <w:r w:rsidRPr="0044019B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применяются к правоотношениям, возникающим при формировании муниципального задания, начиная с муниципального задания на 2022 год и на плановый период 2023 и 2024 годов.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DF7349" w:rsidRPr="00EF1685" w:rsidRDefault="00DF7349" w:rsidP="00DF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349" w:rsidRDefault="00DF7349" w:rsidP="00DF7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349" w:rsidRDefault="00DF7349" w:rsidP="00DF734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DF7349" w:rsidRDefault="00DF7349" w:rsidP="00DF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349" w:rsidRDefault="00DF7349" w:rsidP="00DF7349">
      <w:pPr>
        <w:spacing w:line="259" w:lineRule="auto"/>
      </w:pPr>
      <w:r>
        <w:br w:type="page"/>
      </w:r>
    </w:p>
    <w:p w:rsidR="00DF7349" w:rsidRPr="00DB200B" w:rsidRDefault="00DF7349" w:rsidP="00DF7349">
      <w:pPr>
        <w:pStyle w:val="ConsPlusNormal"/>
        <w:ind w:left="6379"/>
        <w:outlineLvl w:val="0"/>
      </w:pPr>
      <w:r w:rsidRPr="00DB200B">
        <w:t xml:space="preserve">Приложение </w:t>
      </w:r>
    </w:p>
    <w:p w:rsidR="00DF7349" w:rsidRPr="00DB200B" w:rsidRDefault="00DF7349" w:rsidP="00DF7349">
      <w:pPr>
        <w:spacing w:after="0" w:line="240" w:lineRule="auto"/>
        <w:ind w:left="6379" w:right="485"/>
        <w:rPr>
          <w:rFonts w:ascii="Times New Roman" w:hAnsi="Times New Roman" w:cs="Times New Roman"/>
          <w:sz w:val="26"/>
        </w:rPr>
      </w:pPr>
    </w:p>
    <w:p w:rsidR="00DF7349" w:rsidRPr="00DB200B" w:rsidRDefault="00DF7349" w:rsidP="00DF7349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:rsidR="00DF7349" w:rsidRPr="00DB200B" w:rsidRDefault="00DF7349" w:rsidP="00DF7349">
      <w:pPr>
        <w:spacing w:after="0" w:line="240" w:lineRule="auto"/>
        <w:ind w:left="6379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  <w:r>
        <w:rPr>
          <w:rFonts w:ascii="Times New Roman" w:hAnsi="Times New Roman" w:cs="Times New Roman"/>
          <w:sz w:val="26"/>
        </w:rPr>
        <w:br/>
        <w:t>от __________№ ______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определения и применения значений допустимых (возможных) отклонений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от значений показателей качества и (или) объема муниципальной услуги (работы), установленных в муниципальном задании на оказание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  <w:t xml:space="preserve">(выполнение работ) муниципальным учреждениям города Заречного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Пензенской области,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отношении которых </w:t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города Заречного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41979">
        <w:rPr>
          <w:rFonts w:ascii="Times New Roman" w:hAnsi="Times New Roman" w:cs="Times New Roman"/>
          <w:sz w:val="26"/>
          <w:szCs w:val="26"/>
          <w:lang w:eastAsia="ar-SA"/>
        </w:rPr>
        <w:t>Пензенской области осуществляет функции и полномочия учредителя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349" w:rsidRDefault="00DF7349" w:rsidP="00DF7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муниципальными учреждением города Заречного Пензенской области, подведомственным Администрации города Заречного Пензенской области (далее – Порядок, муниципальное задание, учреждения, Администрация города).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 отклонением от установленных муниципальным заданием показателей качества и (или) объема муниципальной услуги (работы) для целей настоящего Порядка понимается разница между значением показателя качества и (или) объема муниципальной услуги (работы), утвержденного в муниципальном задании на отчетную дату, и значением показателя качества и (или) объема муниципальной услуги (работы), исполненного на отчетную дату.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 допустимым (возможным) отклонением для целей настоящего Порядка понимается отклонение достигнутого значения показателя качества и (или) объема муниципальной услуги (работы) от установленных муниципальным заданием показателей качества и (или) объема муниципальной услуги (работы), в пределах которого муниципальное задание считается выполненным.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Под муниципальной услугой (работой) для целей настоящего Порядка понимается реестровая запись общероссийского базового (отраслевого) перечня (классификатора) государственных и муниципальных услуг, оказываемых физическим лицам, и </w:t>
      </w:r>
      <w:r w:rsidRPr="00746DAA">
        <w:rPr>
          <w:rFonts w:ascii="Times New Roman" w:hAnsi="Times New Roman" w:cs="Times New Roman"/>
          <w:sz w:val="26"/>
          <w:szCs w:val="26"/>
        </w:rPr>
        <w:t>региональным перечнем (классификатора) государственных (муниципальных) услуг и работ Пензенской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Значение показателя допустимого (возможного) отклонения устанавливается в процентах (абсолютных величинах) от установленных в муниципальном задании значений показателей объема и (или) качества муниципальной услуги (работы) в отношении отдельной муниципальной услуги (работы) либо общее допустимое (возможное) отклонение – в отношении муниципального задания или его части. </w:t>
      </w:r>
    </w:p>
    <w:p w:rsidR="00DF7349" w:rsidRDefault="00DF7349" w:rsidP="00DF7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Определение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задании, в пределах которых муниципальное задание считается выполненным, осуществляется Администрацией города при формировании и утверждении муниципального задания на очередной финансовый год и на плановый период.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величинах, значение допустимого (возможного) отклонения указывается в единицах измерения показателя, установленных в муниципальном задании.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допустимое (возможное) отклонение устанавливается в процентах, то значение допустимого (возможного) отклонения определяется путем умножения значения показателя объема и (или) качества муниципальной услуги (работы), установленного в муниципальном задании на год,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Значение показателя допустимого отклонения не должно превышать 5 процентов от установленных значений показателей качества и (или) объема муниципального задания учреждению.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Показатель допустимого отклонения не устанавливается в случаях если:</w:t>
      </w:r>
    </w:p>
    <w:p w:rsidR="00DF7349" w:rsidRDefault="00DF7349" w:rsidP="00DF7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единицей объема муниципальной услуги (работы) является муниципальная услуга (работа) в целом (в части показателей объема муниципальной работы);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применяемый в абсолютных величинах показатель качества муниципальной услуги (работы) равен 1 (единице) (в части показателей качества муниципальной услуги (работы).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Допустимое (возможное) отклонение применяется при рассмотрении заместителем Главы Администрации города или руководителем аппарата Администрации города, непосредственно координирующих и курирующих деятельность учреждения в соответствии с действующим Положением о распределении полномочий между заместителями Главы Администрации и руководителем аппарата Администрации города Заречного Пензенской области отчета учреждения о выполнении муниципального задания, в котором имеются отклонения достигнутого значения показателя объема и (или) качества муниципальной услуги (работы) от установленного муниципальным заданием показателя качества (объема) муниципальной услуги (работы), в пределах которого муниципальное задание считается выполненным.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Значения допустимых отклонений,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F7349" w:rsidRDefault="00DF7349" w:rsidP="00DF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7349" w:rsidRDefault="00DF7349" w:rsidP="00DF7349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DF7349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49"/>
    <w:rsid w:val="00A8617B"/>
    <w:rsid w:val="00CB6C9D"/>
    <w:rsid w:val="00D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33A9-DFF8-4A23-B087-51F73E72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2021-10-29T08:08:00Z</dcterms:created>
  <dcterms:modified xsi:type="dcterms:W3CDTF">2021-10-29T08:24:00Z</dcterms:modified>
</cp:coreProperties>
</file>