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58" w:rsidRDefault="009F5E58">
      <w:pPr>
        <w:pStyle w:val="ConsPlusTitle"/>
        <w:jc w:val="center"/>
        <w:outlineLvl w:val="0"/>
      </w:pPr>
      <w:r>
        <w:t>ПРАВИТЕЛЬСТВО ПЕНЗЕНСКОЙ ОБЛАСТИ</w:t>
      </w:r>
    </w:p>
    <w:p w:rsidR="009F5E58" w:rsidRDefault="009F5E58">
      <w:pPr>
        <w:pStyle w:val="ConsPlusTitle"/>
        <w:jc w:val="center"/>
      </w:pPr>
    </w:p>
    <w:p w:rsidR="009F5E58" w:rsidRDefault="009F5E58">
      <w:pPr>
        <w:pStyle w:val="ConsPlusTitle"/>
        <w:jc w:val="center"/>
      </w:pPr>
      <w:r>
        <w:t>ПОСТАНОВЛЕНИЕ</w:t>
      </w:r>
    </w:p>
    <w:p w:rsidR="009F5E58" w:rsidRDefault="009F5E58">
      <w:pPr>
        <w:pStyle w:val="ConsPlusTitle"/>
        <w:jc w:val="center"/>
      </w:pPr>
      <w:r>
        <w:t>от 12 сентября 2014 г. N 647-пП</w:t>
      </w:r>
    </w:p>
    <w:p w:rsidR="009F5E58" w:rsidRDefault="009F5E58">
      <w:pPr>
        <w:pStyle w:val="ConsPlusTitle"/>
        <w:jc w:val="center"/>
      </w:pPr>
    </w:p>
    <w:p w:rsidR="009F5E58" w:rsidRDefault="009F5E58">
      <w:pPr>
        <w:pStyle w:val="ConsPlusTitle"/>
        <w:jc w:val="center"/>
      </w:pPr>
      <w:r>
        <w:t>ОБ ОРГАНИЗАЦИИ ПРОВЕДЕНИЯ МОНИТОРИНГА КАЧЕСТВА</w:t>
      </w:r>
    </w:p>
    <w:p w:rsidR="009F5E58" w:rsidRDefault="009F5E5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F5E58" w:rsidRDefault="009F5E58">
      <w:pPr>
        <w:pStyle w:val="ConsPlusTitle"/>
        <w:jc w:val="center"/>
      </w:pPr>
      <w:r>
        <w:t>НА ТЕРРИТОРИИ ПЕНЗЕНСКОЙ ОБЛАСТИ</w:t>
      </w:r>
    </w:p>
    <w:p w:rsidR="009F5E58" w:rsidRDefault="009F5E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F5E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E58" w:rsidRDefault="009F5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E58" w:rsidRDefault="009F5E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9F5E58" w:rsidRDefault="009F5E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4">
              <w:r>
                <w:rPr>
                  <w:color w:val="0000FF"/>
                </w:rPr>
                <w:t>N 669-пП</w:t>
              </w:r>
            </w:hyperlink>
            <w:r>
              <w:rPr>
                <w:color w:val="392C69"/>
              </w:rPr>
              <w:t xml:space="preserve">, от 24.02.2022 </w:t>
            </w:r>
            <w:hyperlink r:id="rId5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 xml:space="preserve">, от 19.05.2022 </w:t>
            </w:r>
            <w:hyperlink r:id="rId6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</w:tr>
    </w:tbl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качества предоставления государственных услуг исполнительных органов Пензенской</w:t>
      </w:r>
      <w:proofErr w:type="gramEnd"/>
      <w:r>
        <w:t xml:space="preserve"> области, руководствуясь </w:t>
      </w:r>
      <w:hyperlink r:id="rId7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9F5E58" w:rsidRDefault="009F5E58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19.05.2022 N 382-пП)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организации проведения мониторинга качества предоставления государственных</w:t>
      </w:r>
      <w:proofErr w:type="gramEnd"/>
      <w:r>
        <w:t xml:space="preserve"> и муниципальных услуг на территории Пензенской области (далее - Порядок).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2. Исполнительным органам Пензенской области организовать ежегодное проведение мониторинга качества предоставления государственных услуг в соответствии с Порядком.</w:t>
      </w:r>
    </w:p>
    <w:p w:rsidR="009F5E58" w:rsidRDefault="009F5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3. Министерству экономического развития и промышленности Пензенской области совместно с государственным автономным учреждением Пензенской области "Многофункциональный центр предоставления государственных и муниципальных услуг" организовать в многофункциональных центрах предоставления государственных и муниципальных услуг Пензенской области ежегодное проведение мониторинга качества предоставления государственных и муниципальных услуг в пределах полномочий, определенных действующим законодательством.</w:t>
      </w:r>
    </w:p>
    <w:p w:rsidR="009F5E58" w:rsidRDefault="009F5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Пензенской обл. от 25.09.2020 </w:t>
      </w:r>
      <w:hyperlink r:id="rId10">
        <w:r>
          <w:rPr>
            <w:color w:val="0000FF"/>
          </w:rPr>
          <w:t>N 669-пП</w:t>
        </w:r>
      </w:hyperlink>
      <w:r>
        <w:t xml:space="preserve">, от 24.02.2022 </w:t>
      </w:r>
      <w:hyperlink r:id="rId11">
        <w:r>
          <w:rPr>
            <w:color w:val="0000FF"/>
          </w:rPr>
          <w:t>N 126-пП</w:t>
        </w:r>
      </w:hyperlink>
      <w:r>
        <w:t>)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4. Определить Министерство экономического развития и промышленности Пензенской области уполномоченным исполнительным органом Пензенской области за свод информации и ежегодную подготовку доклада по результатам проведения мониторинга качества предоставления государственных и муниципальных услуг в соответствии с Порядком.</w:t>
      </w:r>
    </w:p>
    <w:p w:rsidR="009F5E58" w:rsidRDefault="009F5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Пензенской обл. от 24.02.2022 </w:t>
      </w:r>
      <w:hyperlink r:id="rId12">
        <w:r>
          <w:rPr>
            <w:color w:val="0000FF"/>
          </w:rPr>
          <w:t>N 126-пП</w:t>
        </w:r>
      </w:hyperlink>
      <w:r>
        <w:t xml:space="preserve">, от 19.05.2022 </w:t>
      </w:r>
      <w:hyperlink r:id="rId13">
        <w:r>
          <w:rPr>
            <w:color w:val="0000FF"/>
          </w:rPr>
          <w:t>N 382-пП</w:t>
        </w:r>
      </w:hyperlink>
      <w:r>
        <w:t>)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5. Рекомендовать руководителям органов местного самоуправления муниципальных образований Пензенской области: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5.1. Организовать ежегодное проведение мониторинга качества предоставления государственных и муниципальных услуг, предоставляемых органами местного самоуправления муниципальных образований Пензенской области.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5.2. Размещать отчетность о результатах мониторинга качества предоставления государственных и муниципальных услуг на официальных сайтах муниципальных образований Пензенской области в информационно-телекоммуникационной сети "Интернет".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lastRenderedPageBreak/>
        <w:t>6. Признать утратившими силу: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 xml:space="preserve">6.1.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27.07.2011 N 490-пП "Об утверждении </w:t>
      </w:r>
      <w:proofErr w:type="gramStart"/>
      <w:r>
        <w:t>Порядка проведения мониторинга качества предоставления государственных услуг исполнительных органов государственной власти Пензенской области</w:t>
      </w:r>
      <w:proofErr w:type="gramEnd"/>
      <w:r>
        <w:t>".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 xml:space="preserve">6.2. </w:t>
      </w:r>
      <w:hyperlink r:id="rId15">
        <w:r>
          <w:rPr>
            <w:color w:val="0000FF"/>
          </w:rPr>
          <w:t>Пункты 12</w:t>
        </w:r>
      </w:hyperlink>
      <w:r>
        <w:t xml:space="preserve">, </w:t>
      </w:r>
      <w:hyperlink r:id="rId16">
        <w:r>
          <w:rPr>
            <w:color w:val="0000FF"/>
          </w:rPr>
          <w:t>13</w:t>
        </w:r>
      </w:hyperlink>
      <w:r>
        <w:t xml:space="preserve"> постановления Правительства Пензенской области от 16.09.2011 N 647-пП "О внесении изменений в отдельные нормативные правовые акты Правительства Пензенской области".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7.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Правительства Пензенской области.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right"/>
      </w:pPr>
      <w:r>
        <w:t>Губернатор</w:t>
      </w:r>
    </w:p>
    <w:p w:rsidR="009F5E58" w:rsidRDefault="009F5E58">
      <w:pPr>
        <w:pStyle w:val="ConsPlusNormal"/>
        <w:jc w:val="right"/>
      </w:pPr>
      <w:r>
        <w:t>Пензенской области</w:t>
      </w:r>
    </w:p>
    <w:p w:rsidR="009F5E58" w:rsidRDefault="009F5E58">
      <w:pPr>
        <w:pStyle w:val="ConsPlusNormal"/>
        <w:jc w:val="right"/>
      </w:pPr>
      <w:r>
        <w:t>В.К.БОЧКАРЕВ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right"/>
        <w:outlineLvl w:val="0"/>
      </w:pPr>
      <w:r>
        <w:t>Утвержден</w:t>
      </w:r>
    </w:p>
    <w:p w:rsidR="009F5E58" w:rsidRDefault="009F5E58">
      <w:pPr>
        <w:pStyle w:val="ConsPlusNormal"/>
        <w:jc w:val="right"/>
      </w:pPr>
      <w:r>
        <w:t>постановлением</w:t>
      </w:r>
    </w:p>
    <w:p w:rsidR="009F5E58" w:rsidRDefault="009F5E58">
      <w:pPr>
        <w:pStyle w:val="ConsPlusNormal"/>
        <w:jc w:val="right"/>
      </w:pPr>
      <w:r>
        <w:t>Правительства Пензенской области</w:t>
      </w:r>
    </w:p>
    <w:p w:rsidR="009F5E58" w:rsidRDefault="009F5E58">
      <w:pPr>
        <w:pStyle w:val="ConsPlusNormal"/>
        <w:jc w:val="right"/>
      </w:pPr>
      <w:r>
        <w:t>от 12 сентября 2014 г. N 647-пП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Title"/>
        <w:jc w:val="center"/>
      </w:pPr>
      <w:bookmarkStart w:id="0" w:name="P44"/>
      <w:bookmarkEnd w:id="0"/>
      <w:r>
        <w:t>ПОРЯДОК</w:t>
      </w:r>
    </w:p>
    <w:p w:rsidR="009F5E58" w:rsidRDefault="009F5E58">
      <w:pPr>
        <w:pStyle w:val="ConsPlusTitle"/>
        <w:jc w:val="center"/>
      </w:pPr>
      <w:r>
        <w:t>ОРГАНИЗАЦИИ ПРОВЕДЕНИЯ МОНИТОРИНГА КАЧЕСТВА ПРЕДОСТАВЛЕНИЯ</w:t>
      </w:r>
    </w:p>
    <w:p w:rsidR="009F5E58" w:rsidRDefault="009F5E58">
      <w:pPr>
        <w:pStyle w:val="ConsPlusTitle"/>
        <w:jc w:val="center"/>
      </w:pPr>
      <w:r>
        <w:t>ГОСУДАРСТВЕННЫХ И МУНИЦИПАЛЬНЫХ УСЛУГ НА ТЕРРИТОРИИ</w:t>
      </w:r>
    </w:p>
    <w:p w:rsidR="009F5E58" w:rsidRDefault="009F5E58">
      <w:pPr>
        <w:pStyle w:val="ConsPlusTitle"/>
        <w:jc w:val="center"/>
      </w:pPr>
      <w:r>
        <w:t>ПЕНЗЕНСКОЙ ОБЛАСТИ (ДАЛЕЕ - ПОРЯДОК)</w:t>
      </w:r>
    </w:p>
    <w:p w:rsidR="009F5E58" w:rsidRDefault="009F5E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F5E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E58" w:rsidRDefault="009F5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E58" w:rsidRDefault="009F5E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9F5E58" w:rsidRDefault="009F5E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17">
              <w:r>
                <w:rPr>
                  <w:color w:val="0000FF"/>
                </w:rPr>
                <w:t>N 669-пП</w:t>
              </w:r>
            </w:hyperlink>
            <w:r>
              <w:rPr>
                <w:color w:val="392C69"/>
              </w:rPr>
              <w:t xml:space="preserve">, от 24.02.2022 </w:t>
            </w:r>
            <w:hyperlink r:id="rId18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 xml:space="preserve">, от 19.05.2022 </w:t>
            </w:r>
            <w:hyperlink r:id="rId19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</w:tr>
    </w:tbl>
    <w:p w:rsidR="009F5E58" w:rsidRDefault="009F5E58">
      <w:pPr>
        <w:pStyle w:val="ConsPlusNormal"/>
        <w:jc w:val="both"/>
      </w:pPr>
    </w:p>
    <w:p w:rsidR="009F5E58" w:rsidRDefault="009F5E58">
      <w:pPr>
        <w:pStyle w:val="ConsPlusTitle"/>
        <w:jc w:val="center"/>
        <w:outlineLvl w:val="1"/>
      </w:pPr>
      <w:r>
        <w:t>1. Общие положения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ind w:firstLine="540"/>
        <w:jc w:val="both"/>
      </w:pPr>
      <w:r>
        <w:t>1. Под мониторингом понимается сбор и анализ информации об уровне качества и доступности государственных и муниципальных услуг, оценка соответствия показателей качества и доступности государственных и муниципальных услуг требованиям, содержащимся в правовых актах Российской Федерации, Пензенской области, органов местного самоуправления Пензенской области.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2. Мониторинг осуществляется в целях: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1) определения рейтинга доступности государственных и муниципальных услуг для физических и (или) юридических лиц;</w:t>
      </w:r>
    </w:p>
    <w:p w:rsidR="009F5E58" w:rsidRDefault="009F5E58">
      <w:pPr>
        <w:pStyle w:val="ConsPlusNormal"/>
        <w:spacing w:before="220"/>
        <w:ind w:firstLine="540"/>
        <w:jc w:val="both"/>
      </w:pPr>
      <w:proofErr w:type="gramStart"/>
      <w:r>
        <w:t xml:space="preserve">2) выявления, анализа и оценки нормативно установленных и фактических значений параметров, характеризующих качество и доступность предоставления государственных и </w:t>
      </w:r>
      <w:r>
        <w:lastRenderedPageBreak/>
        <w:t>муниципальных услуг физическим и (или) юридическим лицам на территории Пензенской области, в том числе количество обращений за одной услугой, время, потраченное на получение услуги, финансовые затраты, качество консультирования сотрудниками, предоставляющими услугу, комфортность условий, в которых предоставляется услуга;</w:t>
      </w:r>
      <w:proofErr w:type="gramEnd"/>
    </w:p>
    <w:p w:rsidR="009F5E58" w:rsidRDefault="009F5E58">
      <w:pPr>
        <w:pStyle w:val="ConsPlusNormal"/>
        <w:spacing w:before="220"/>
        <w:ind w:firstLine="540"/>
        <w:jc w:val="both"/>
      </w:pPr>
      <w:r>
        <w:t>3) разработки и реализации мер по улучшению выявленных значений, исследуемых параметров качества и доступности государственных и муниципальных услуг;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4) оценки динамики параметров качества и доступности государственных и муниципальных услуг, результативности мер по их улучшению.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 xml:space="preserve">3. Мониторинг проводится в исполнительных органах Пензенской области с учетом территориальности предоставления государственных услуг, в соответствии с </w:t>
      </w:r>
      <w:hyperlink w:anchor="P65">
        <w:r>
          <w:rPr>
            <w:color w:val="0000FF"/>
          </w:rPr>
          <w:t>разделом II</w:t>
        </w:r>
      </w:hyperlink>
      <w:r>
        <w:t xml:space="preserve"> настоящего Порядка, и в многофункциональных центрах предоставления государственных и муниципальных услуг Пензенской области в соответствии с </w:t>
      </w:r>
      <w:hyperlink w:anchor="P89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9F5E58" w:rsidRDefault="009F5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4. Ответственным за свод информации в IV квартале календарного года и ежегодную подготовку доклада по результатам проведения мониторинга качества предоставления государственных и муниципальных услуг является Министерство экономического развития и промышленности Пензенской области.</w:t>
      </w:r>
    </w:p>
    <w:p w:rsidR="009F5E58" w:rsidRDefault="009F5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24.02.2022 N 126-пП)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Title"/>
        <w:jc w:val="center"/>
        <w:outlineLvl w:val="1"/>
      </w:pPr>
      <w:bookmarkStart w:id="1" w:name="P65"/>
      <w:bookmarkEnd w:id="1"/>
      <w:r>
        <w:t>2. Проведение мониторинга исполнительными органами</w:t>
      </w:r>
    </w:p>
    <w:p w:rsidR="009F5E58" w:rsidRDefault="009F5E58">
      <w:pPr>
        <w:pStyle w:val="ConsPlusTitle"/>
        <w:jc w:val="center"/>
      </w:pPr>
      <w:r>
        <w:t>Пензенской области</w:t>
      </w:r>
    </w:p>
    <w:p w:rsidR="009F5E58" w:rsidRDefault="009F5E58">
      <w:pPr>
        <w:pStyle w:val="ConsPlusNormal"/>
        <w:jc w:val="center"/>
      </w:pPr>
      <w:proofErr w:type="gramStart"/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  <w:proofErr w:type="gramEnd"/>
    </w:p>
    <w:p w:rsidR="009F5E58" w:rsidRDefault="009F5E58">
      <w:pPr>
        <w:pStyle w:val="ConsPlusNormal"/>
        <w:jc w:val="center"/>
      </w:pPr>
      <w:r>
        <w:t>от 19.05.2022 N 382-пП)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ind w:firstLine="540"/>
        <w:jc w:val="both"/>
      </w:pPr>
      <w:r>
        <w:t>5. Мониторинг качества государственных услуг, предоставляемых исполнительными органами Пензенской области (далее - органы), проводится в четыре последовательных этапа:</w:t>
      </w:r>
    </w:p>
    <w:p w:rsidR="009F5E58" w:rsidRDefault="009F5E5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19.05.2022 N 382-пП)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 xml:space="preserve">5.1. На первом этапе органы высчитывают </w:t>
      </w:r>
      <w:hyperlink w:anchor="P128">
        <w:r>
          <w:rPr>
            <w:color w:val="0000FF"/>
          </w:rPr>
          <w:t>рейтинг</w:t>
        </w:r>
      </w:hyperlink>
      <w:r>
        <w:t xml:space="preserve"> доступности государственных услуг (приложение N 1 к настоящему Порядку), размещенных в Реестре государственных услуг, путем обработки информации, полученной из официальных источников.</w:t>
      </w:r>
    </w:p>
    <w:p w:rsidR="009F5E58" w:rsidRDefault="009F5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 xml:space="preserve">5.2. На втором этапе мониторинга органы в течение I - III кварталов календарного года по предоставляемым услугам проводят формализованные личные интервью с респондентами (получателями государственных услуг) по установленной </w:t>
      </w:r>
      <w:hyperlink w:anchor="P206">
        <w:r>
          <w:rPr>
            <w:color w:val="0000FF"/>
          </w:rPr>
          <w:t>анкете</w:t>
        </w:r>
      </w:hyperlink>
      <w:r>
        <w:t xml:space="preserve"> проведения опроса заявителей о качестве предоставления государственной услуги (приложение N 2 к настоящему Порядку). В случае отсутствия у респондента свободного времени для ответов на вопросы мониторинга респонденту предлагается добровольно указать контактную информацию и время, удобное для телефонного опроса. Участие респондентов в мониторинге является свободным и добровольным.</w:t>
      </w:r>
    </w:p>
    <w:p w:rsidR="009F5E58" w:rsidRDefault="009F5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5.3. На третьем этапе мониторинга органы проводят обобщение собранных количественных показателей (</w:t>
      </w:r>
      <w:hyperlink w:anchor="P206">
        <w:r>
          <w:rPr>
            <w:color w:val="0000FF"/>
          </w:rPr>
          <w:t>приложение N 2</w:t>
        </w:r>
      </w:hyperlink>
      <w:r>
        <w:t xml:space="preserve"> к настоящему Порядку) и высчитывают отдельно по каждой услуге показатель оценки качества предоставления услуг (</w:t>
      </w:r>
      <w:hyperlink w:anchor="P297">
        <w:r>
          <w:rPr>
            <w:color w:val="0000FF"/>
          </w:rPr>
          <w:t>приложение N 3</w:t>
        </w:r>
      </w:hyperlink>
      <w:r>
        <w:t xml:space="preserve"> к настоящему Порядку). Приложение заполняется на каждую государственную услугу отдельно. Оценочные баллы определяют удовлетворительное либо неудовлетворительное качество предоставления государственных услуг по 10-балльной шкале. Для расчета показателя используется формула: К = S / 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государственной услуги, S - сумма баллов по каждому критерию (</w:t>
      </w:r>
      <w:hyperlink w:anchor="P297">
        <w:r>
          <w:rPr>
            <w:color w:val="0000FF"/>
          </w:rPr>
          <w:t>приложение N 3</w:t>
        </w:r>
      </w:hyperlink>
      <w:r>
        <w:t xml:space="preserve"> к настоящему Порядку), N - количество заявителей по государственной услуге.</w:t>
      </w:r>
    </w:p>
    <w:p w:rsidR="009F5E58" w:rsidRDefault="009F5E5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Общая оценка качества предоставления услуг по каждой анализируемой услуге соответствует следующим уровням качества: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1) от 0 до 5 баллов - неудовлетворительное качество предоставления государственной услуги;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2) от 6 баллов до 10 баллов - удовлетворительное качество предоставления государственной услуги.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 xml:space="preserve">5.4. На четвертом этапе органы формируют отчет с анализом и оценкой нормативно установленных и фактических значений параметров, характеризующих качество и доступность предоставления государственных услуг, с указанием количества оказанных услуг за период исследования с I по III квартал, описанием рейтинга доступности, с оценкой каждой государственной услуги по отдельности (далее - отчет). К отчету прикладываются </w:t>
      </w:r>
      <w:hyperlink w:anchor="P128">
        <w:r>
          <w:rPr>
            <w:color w:val="0000FF"/>
          </w:rPr>
          <w:t>рейтинг</w:t>
        </w:r>
      </w:hyperlink>
      <w:r>
        <w:t xml:space="preserve"> доступности государственных услуг (приложение N 1 к настоящему Порядку), заполненные анкеты, листы с оценками качества предоставления услуг (</w:t>
      </w:r>
      <w:hyperlink w:anchor="P297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9F5E58" w:rsidRDefault="009F5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19.05.2022 N 382-пП)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Отчет должен содержать сведения о среднем числе обращений представителей бизнеса в исполнительный орган Пензенской области для получения одной государственной услуги, связанной со сферой предпринимательской деятельности.</w:t>
      </w:r>
    </w:p>
    <w:p w:rsidR="009F5E58" w:rsidRDefault="009F5E5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19.05.2022 N 382-пП)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В заключительной части отчета необходимо выявить динамику качества предоставления государственных услуг, определить государственные услуги, наиболее проблемные с точки зрения качества их предоставления, указать рекомендации по повышению качества предоставления услуг, рекомендации по оптимизации процесса предоставления услуг (сроки исполнения рекомендаций, контроль исполнения).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6. Отчеты ежегодно направляются в срок до 1 октября в Министерство экономического развития и промышленности Пензенской области, а также размещаются на официальном сайте органа в информационно-телекоммуникационной сети "Интернет".</w:t>
      </w:r>
    </w:p>
    <w:p w:rsidR="009F5E58" w:rsidRDefault="009F5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Пензенской обл. от 24.02.2022 </w:t>
      </w:r>
      <w:hyperlink r:id="rId29">
        <w:r>
          <w:rPr>
            <w:color w:val="0000FF"/>
          </w:rPr>
          <w:t>N 126-пП</w:t>
        </w:r>
      </w:hyperlink>
      <w:r>
        <w:t xml:space="preserve">, от 19.05.2022 </w:t>
      </w:r>
      <w:hyperlink r:id="rId30">
        <w:r>
          <w:rPr>
            <w:color w:val="0000FF"/>
          </w:rPr>
          <w:t>N 382-пП</w:t>
        </w:r>
      </w:hyperlink>
      <w:r>
        <w:t>)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Title"/>
        <w:jc w:val="center"/>
        <w:outlineLvl w:val="1"/>
      </w:pPr>
      <w:bookmarkStart w:id="2" w:name="P89"/>
      <w:bookmarkEnd w:id="2"/>
      <w:r>
        <w:t>3. Проведение мониторинга в многофункциональных центрах</w:t>
      </w:r>
    </w:p>
    <w:p w:rsidR="009F5E58" w:rsidRDefault="009F5E5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F5E58" w:rsidRDefault="009F5E58">
      <w:pPr>
        <w:pStyle w:val="ConsPlusTitle"/>
        <w:jc w:val="center"/>
      </w:pPr>
      <w:r>
        <w:t>Пензенской области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ind w:firstLine="540"/>
        <w:jc w:val="both"/>
      </w:pPr>
      <w:r>
        <w:t xml:space="preserve">7. </w:t>
      </w:r>
      <w:proofErr w:type="gramStart"/>
      <w:r>
        <w:t>Мониторинг качества государственных и муниципальных услуг Пензенской области, предоставляемых органами и органами местного самоуправления в многофункциональных центрах предоставления государственных и муниципальных услуг Пензенской области (далее - сеть МФЦ), ежегодно проводит уполномоченный многофункциональный центр - Государственное автономное учреждение Пензенской области "Многофункциональный центр предоставления государственных и муниципальных услуг" (далее - Уполномоченный МФЦ) по заданию Министерства экономического развития и промышленности Пензенской области.</w:t>
      </w:r>
      <w:proofErr w:type="gramEnd"/>
    </w:p>
    <w:p w:rsidR="009F5E58" w:rsidRDefault="009F5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Пензенской обл. от 25.09.2020 </w:t>
      </w:r>
      <w:hyperlink r:id="rId31">
        <w:r>
          <w:rPr>
            <w:color w:val="0000FF"/>
          </w:rPr>
          <w:t>N 669-пП</w:t>
        </w:r>
      </w:hyperlink>
      <w:r>
        <w:t xml:space="preserve">, от 24.02.2022 </w:t>
      </w:r>
      <w:hyperlink r:id="rId32">
        <w:r>
          <w:rPr>
            <w:color w:val="0000FF"/>
          </w:rPr>
          <w:t>N 126-пП</w:t>
        </w:r>
      </w:hyperlink>
      <w:r>
        <w:t xml:space="preserve">, от 19.05.2022 </w:t>
      </w:r>
      <w:hyperlink r:id="rId33">
        <w:r>
          <w:rPr>
            <w:color w:val="0000FF"/>
          </w:rPr>
          <w:t>N 382-пП</w:t>
        </w:r>
      </w:hyperlink>
      <w:r>
        <w:t>)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8. Мониторинг качества государственных и муниципальных услуг, предоставляемых в сети МФЦ, проводится в три последовательных этапа: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lastRenderedPageBreak/>
        <w:t xml:space="preserve">8.1. На первом этапе Уполномоченный МФЦ в течение I - III кварталов календарного года в сети МФЦ проводит формализованные личные интервью с респондентами (получателями услуг) по установленной </w:t>
      </w:r>
      <w:hyperlink w:anchor="P206">
        <w:r>
          <w:rPr>
            <w:color w:val="0000FF"/>
          </w:rPr>
          <w:t>анкете</w:t>
        </w:r>
      </w:hyperlink>
      <w:r>
        <w:t xml:space="preserve"> проведения опроса заявителей о качестве предоставления государственной и муниципальной услуги (приложение N 2 к настоящему Порядку). В случае отсутствия у респондента свободного времени для ответа на вопросы мониторинга респонденту предлагается добровольно указать контактную информацию и время, удобное для телефонного опроса. Участие респондентов в мониторинге является свободным и добровольным.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8.2. На втором этапе Уполномоченный МФЦ проводит обобщение собранных количественных показателей (</w:t>
      </w:r>
      <w:hyperlink w:anchor="P206">
        <w:r>
          <w:rPr>
            <w:color w:val="0000FF"/>
          </w:rPr>
          <w:t>приложение N 2</w:t>
        </w:r>
      </w:hyperlink>
      <w:r>
        <w:t xml:space="preserve"> к настоящему Порядку) и высчитывает отдельно по каждой государственной и муниципальной услуге оценку качества предоставления (</w:t>
      </w:r>
      <w:hyperlink w:anchor="P297">
        <w:r>
          <w:rPr>
            <w:color w:val="0000FF"/>
          </w:rPr>
          <w:t>приложение N 3</w:t>
        </w:r>
      </w:hyperlink>
      <w:r>
        <w:t xml:space="preserve"> к настоящему Порядку). Приложение заполняется на каждую государственную и муниципальную услугу отдельно. Оценочные баллы определяют удовлетворительное либо неудовлетворительное качество предоставления государственных услуг по 10-балльной шкале. Для расчета показателя используется формула: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государственной услуги, S - сумма баллов по каждому критерию (</w:t>
      </w:r>
      <w:hyperlink w:anchor="P206">
        <w:r>
          <w:rPr>
            <w:color w:val="0000FF"/>
          </w:rPr>
          <w:t>приложение N 2</w:t>
        </w:r>
      </w:hyperlink>
      <w:r>
        <w:t xml:space="preserve"> к настоящему Порядку), N - количество заявителей по государственной услуге.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1) от 0 до 5 баллов - неудовлетворительное качество предоставления государственной услуги;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2) от 6 баллов до 10 баллов - удовлетворительное качество предоставления государственной услуги.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8.3. На третьем этапе Уполномоченный МФЦ формирует сводный отчет с анализом и оценкой нормативно установленных и фактических значений параметров, характеризующих качество и доступность предоставления государственных и муниципальных услуг, с оценкой каждой предоставляемой услуги по отдельности в каждом МФЦ Пензенской области. К отчету прикладываются заполненные анкеты и листы оценок качества государственных и муниципальных услуг (</w:t>
      </w:r>
      <w:hyperlink w:anchor="P297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Отчет должен содержать сведения о среднем числе обращений представителей бизнеса в МФЦ Пензенской области для получения каждой государственной или муниципальной услуги, связанной со сферой предпринимательской деятельности.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9. Отчеты ежегодно направляются в срок до 1 октября, в Министерство экономического развития и промышленности Пензенской области на электронном носителе.</w:t>
      </w:r>
    </w:p>
    <w:p w:rsidR="009F5E58" w:rsidRDefault="009F5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Пензенской обл. от 25.09.2020 </w:t>
      </w:r>
      <w:hyperlink r:id="rId34">
        <w:r>
          <w:rPr>
            <w:color w:val="0000FF"/>
          </w:rPr>
          <w:t>N 669-пП</w:t>
        </w:r>
      </w:hyperlink>
      <w:r>
        <w:t xml:space="preserve">, от 24.02.2022 </w:t>
      </w:r>
      <w:hyperlink r:id="rId35">
        <w:r>
          <w:rPr>
            <w:color w:val="0000FF"/>
          </w:rPr>
          <w:t>N 126-пП</w:t>
        </w:r>
      </w:hyperlink>
      <w:r>
        <w:t>)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Title"/>
        <w:jc w:val="center"/>
        <w:outlineLvl w:val="1"/>
      </w:pPr>
      <w:r>
        <w:t>4. Результаты проведения мониторинга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ind w:firstLine="540"/>
        <w:jc w:val="both"/>
      </w:pPr>
      <w:r>
        <w:t xml:space="preserve">10. </w:t>
      </w:r>
      <w:proofErr w:type="gramStart"/>
      <w:r>
        <w:t>По итогам проведения мониторинга качества государственных и муниципальных услуг, предоставляемых исполнительными органами Пензенской области и органами местного самоуправления муниципальных образований Пензенской области, Министерство экономического развития и промышленности Пензенской области в течение IV квартала календарного года, на основании сводных отчетов, формирует доклад об оценке качества предоставления государственных и муниципальных услуг Пензенской области (далее - доклад об оценке качества).</w:t>
      </w:r>
      <w:proofErr w:type="gramEnd"/>
    </w:p>
    <w:p w:rsidR="009F5E58" w:rsidRDefault="009F5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Пензенской обл. от 24.02.2022 </w:t>
      </w:r>
      <w:hyperlink r:id="rId36">
        <w:r>
          <w:rPr>
            <w:color w:val="0000FF"/>
          </w:rPr>
          <w:t>N 126-пП</w:t>
        </w:r>
      </w:hyperlink>
      <w:r>
        <w:t xml:space="preserve">, от 19.05.2022 </w:t>
      </w:r>
      <w:hyperlink r:id="rId37">
        <w:r>
          <w:rPr>
            <w:color w:val="0000FF"/>
          </w:rPr>
          <w:t>N 382-пП</w:t>
        </w:r>
      </w:hyperlink>
      <w:r>
        <w:t>)</w:t>
      </w:r>
    </w:p>
    <w:p w:rsidR="009F5E58" w:rsidRDefault="009F5E58">
      <w:pPr>
        <w:pStyle w:val="ConsPlusNormal"/>
        <w:spacing w:before="220"/>
        <w:ind w:firstLine="540"/>
        <w:jc w:val="both"/>
      </w:pPr>
      <w:r>
        <w:t>11. Доклад об оценке качества размещается на официальном сайте Министерства экономического развития и промышленности Пензенской области в информационно-телекоммуникационной сети "Интернет".</w:t>
      </w:r>
    </w:p>
    <w:p w:rsidR="009F5E58" w:rsidRDefault="009F5E5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24.02.2022 N 126-пП)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right"/>
        <w:outlineLvl w:val="1"/>
      </w:pPr>
      <w:r>
        <w:t>Приложение N 1</w:t>
      </w:r>
    </w:p>
    <w:p w:rsidR="009F5E58" w:rsidRDefault="009F5E58">
      <w:pPr>
        <w:pStyle w:val="ConsPlusNormal"/>
        <w:jc w:val="right"/>
      </w:pPr>
      <w:r>
        <w:t>к Порядку</w:t>
      </w:r>
    </w:p>
    <w:p w:rsidR="009F5E58" w:rsidRDefault="009F5E58">
      <w:pPr>
        <w:pStyle w:val="ConsPlusNormal"/>
        <w:jc w:val="right"/>
      </w:pPr>
      <w:r>
        <w:t>организации проведения</w:t>
      </w:r>
    </w:p>
    <w:p w:rsidR="009F5E58" w:rsidRDefault="009F5E58">
      <w:pPr>
        <w:pStyle w:val="ConsPlusNormal"/>
        <w:jc w:val="right"/>
      </w:pPr>
      <w:r>
        <w:t>мониторинга качества</w:t>
      </w:r>
    </w:p>
    <w:p w:rsidR="009F5E58" w:rsidRDefault="009F5E58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9F5E58" w:rsidRDefault="009F5E58">
      <w:pPr>
        <w:pStyle w:val="ConsPlusNormal"/>
        <w:jc w:val="right"/>
      </w:pPr>
      <w:r>
        <w:t>и муниципальных услуг</w:t>
      </w:r>
    </w:p>
    <w:p w:rsidR="009F5E58" w:rsidRDefault="009F5E58">
      <w:pPr>
        <w:pStyle w:val="ConsPlusNormal"/>
        <w:jc w:val="right"/>
      </w:pPr>
      <w:r>
        <w:t>на территории</w:t>
      </w:r>
    </w:p>
    <w:p w:rsidR="009F5E58" w:rsidRDefault="009F5E58">
      <w:pPr>
        <w:pStyle w:val="ConsPlusNormal"/>
        <w:jc w:val="right"/>
      </w:pPr>
      <w:r>
        <w:t>Пензенской области</w:t>
      </w:r>
    </w:p>
    <w:p w:rsidR="009F5E58" w:rsidRDefault="009F5E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F5E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E58" w:rsidRDefault="009F5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E58" w:rsidRDefault="009F5E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9F5E58" w:rsidRDefault="009F5E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39">
              <w:r>
                <w:rPr>
                  <w:color w:val="0000FF"/>
                </w:rPr>
                <w:t>N 669-пП</w:t>
              </w:r>
            </w:hyperlink>
            <w:r>
              <w:rPr>
                <w:color w:val="392C69"/>
              </w:rPr>
              <w:t xml:space="preserve">, от 19.05.2022 </w:t>
            </w:r>
            <w:hyperlink r:id="rId40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</w:tr>
    </w:tbl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center"/>
      </w:pPr>
      <w:bookmarkStart w:id="3" w:name="P128"/>
      <w:bookmarkEnd w:id="3"/>
      <w:r>
        <w:t>РЕЙТИНГ</w:t>
      </w:r>
    </w:p>
    <w:p w:rsidR="009F5E58" w:rsidRDefault="009F5E58">
      <w:pPr>
        <w:pStyle w:val="ConsPlusNormal"/>
        <w:jc w:val="center"/>
      </w:pPr>
      <w:r>
        <w:t>доступности государственных услуг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sectPr w:rsidR="009F5E58" w:rsidSect="00684B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2077"/>
        <w:gridCol w:w="2297"/>
        <w:gridCol w:w="1624"/>
        <w:gridCol w:w="1331"/>
        <w:gridCol w:w="1531"/>
        <w:gridCol w:w="1611"/>
        <w:gridCol w:w="2197"/>
        <w:gridCol w:w="2757"/>
      </w:tblGrid>
      <w:tr w:rsidR="009F5E58">
        <w:tc>
          <w:tcPr>
            <w:tcW w:w="513" w:type="dxa"/>
          </w:tcPr>
          <w:p w:rsidR="009F5E58" w:rsidRDefault="009F5E58">
            <w:pPr>
              <w:pStyle w:val="ConsPlusNormal"/>
              <w:jc w:val="center"/>
            </w:pPr>
            <w:r>
              <w:lastRenderedPageBreak/>
              <w:t>N</w:t>
            </w:r>
          </w:p>
          <w:p w:rsidR="009F5E58" w:rsidRDefault="009F5E5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9F5E58" w:rsidRDefault="009F5E58">
            <w:pPr>
              <w:pStyle w:val="ConsPlusNormal"/>
              <w:jc w:val="center"/>
            </w:pPr>
            <w:r>
              <w:t>Наименование исполнительного органа Пензенской области, наименование государственной услуги, реестровый номер</w:t>
            </w:r>
          </w:p>
        </w:tc>
        <w:tc>
          <w:tcPr>
            <w:tcW w:w="2297" w:type="dxa"/>
          </w:tcPr>
          <w:p w:rsidR="009F5E58" w:rsidRDefault="009F5E58">
            <w:pPr>
              <w:pStyle w:val="ConsPlusNormal"/>
              <w:jc w:val="center"/>
            </w:pPr>
            <w:r>
              <w:t>Наличие административного регламента:</w:t>
            </w:r>
          </w:p>
          <w:p w:rsidR="009F5E58" w:rsidRDefault="009F5E58">
            <w:pPr>
              <w:pStyle w:val="ConsPlusNormal"/>
              <w:jc w:val="center"/>
            </w:pPr>
            <w:r>
              <w:t>1) отсутствует - 0 баллов;</w:t>
            </w:r>
          </w:p>
          <w:p w:rsidR="009F5E58" w:rsidRDefault="009F5E58">
            <w:pPr>
              <w:pStyle w:val="ConsPlusNormal"/>
              <w:jc w:val="center"/>
            </w:pPr>
            <w:r>
              <w:t>2) подготовлен проект - 1 балл;</w:t>
            </w:r>
          </w:p>
          <w:p w:rsidR="009F5E58" w:rsidRDefault="009F5E58">
            <w:pPr>
              <w:pStyle w:val="ConsPlusNormal"/>
              <w:jc w:val="center"/>
            </w:pPr>
            <w:r>
              <w:t xml:space="preserve">3) </w:t>
            </w:r>
            <w:proofErr w:type="gramStart"/>
            <w:r>
              <w:t>утвержден</w:t>
            </w:r>
            <w:proofErr w:type="gramEnd"/>
            <w:r>
              <w:t xml:space="preserve"> - 2 балла</w:t>
            </w:r>
          </w:p>
        </w:tc>
        <w:tc>
          <w:tcPr>
            <w:tcW w:w="2955" w:type="dxa"/>
            <w:gridSpan w:val="2"/>
          </w:tcPr>
          <w:p w:rsidR="009F5E58" w:rsidRDefault="009F5E58">
            <w:pPr>
              <w:pStyle w:val="ConsPlusNormal"/>
              <w:jc w:val="center"/>
            </w:pPr>
            <w:r>
              <w:t>Организация предоставления государственной услуги на базе Многофункционального центра предоставления государственных и муниципальных услуг:</w:t>
            </w:r>
          </w:p>
          <w:p w:rsidR="009F5E58" w:rsidRDefault="009F5E58">
            <w:pPr>
              <w:pStyle w:val="ConsPlusNormal"/>
              <w:jc w:val="center"/>
            </w:pPr>
            <w:r>
              <w:t>1) не оказывается - 0 баллов;</w:t>
            </w:r>
          </w:p>
          <w:p w:rsidR="009F5E58" w:rsidRDefault="009F5E58">
            <w:pPr>
              <w:pStyle w:val="ConsPlusNormal"/>
              <w:jc w:val="center"/>
            </w:pPr>
            <w:r>
              <w:t>2) оказывается в МФЦ - 0,1 балла</w:t>
            </w:r>
          </w:p>
          <w:p w:rsidR="009F5E58" w:rsidRDefault="009F5E58">
            <w:pPr>
              <w:pStyle w:val="ConsPlusNormal"/>
              <w:jc w:val="center"/>
            </w:pPr>
            <w:r>
              <w:t>(за каждый МФЦ)</w:t>
            </w:r>
          </w:p>
        </w:tc>
        <w:tc>
          <w:tcPr>
            <w:tcW w:w="3142" w:type="dxa"/>
            <w:gridSpan w:val="2"/>
          </w:tcPr>
          <w:p w:rsidR="009F5E58" w:rsidRDefault="009F5E58">
            <w:pPr>
              <w:pStyle w:val="ConsPlusNormal"/>
              <w:jc w:val="center"/>
            </w:pPr>
            <w:r>
              <w:t>Размещение информации о предоставлении государственной услуги в региональной государственной информационной системе</w:t>
            </w:r>
          </w:p>
          <w:p w:rsidR="009F5E58" w:rsidRDefault="009F5E58">
            <w:pPr>
              <w:pStyle w:val="ConsPlusNormal"/>
              <w:jc w:val="center"/>
            </w:pPr>
            <w:r>
              <w:t>"Портал государственных и муниципальных услуг (функций)</w:t>
            </w:r>
          </w:p>
          <w:p w:rsidR="009F5E58" w:rsidRDefault="009F5E58">
            <w:pPr>
              <w:pStyle w:val="ConsPlusNormal"/>
              <w:jc w:val="center"/>
            </w:pPr>
            <w:r>
              <w:t>Пензенской области"</w:t>
            </w:r>
          </w:p>
          <w:p w:rsidR="009F5E58" w:rsidRDefault="009F5E58">
            <w:pPr>
              <w:pStyle w:val="ConsPlusNormal"/>
              <w:jc w:val="center"/>
            </w:pPr>
            <w:proofErr w:type="spellStart"/>
            <w:r>
              <w:t>www.gosuslugi.pnzreg.ru</w:t>
            </w:r>
            <w:proofErr w:type="spellEnd"/>
            <w:r>
              <w:t>:</w:t>
            </w:r>
          </w:p>
          <w:p w:rsidR="009F5E58" w:rsidRDefault="009F5E58">
            <w:pPr>
              <w:pStyle w:val="ConsPlusNormal"/>
              <w:jc w:val="center"/>
            </w:pPr>
            <w:r>
              <w:t xml:space="preserve">1) не </w:t>
            </w:r>
            <w:proofErr w:type="gramStart"/>
            <w:r>
              <w:t>размещена</w:t>
            </w:r>
            <w:proofErr w:type="gramEnd"/>
            <w:r>
              <w:t xml:space="preserve"> - 0 баллов;</w:t>
            </w:r>
          </w:p>
          <w:p w:rsidR="009F5E58" w:rsidRDefault="009F5E58">
            <w:pPr>
              <w:pStyle w:val="ConsPlusNormal"/>
              <w:jc w:val="center"/>
            </w:pPr>
            <w:r>
              <w:t xml:space="preserve">2) </w:t>
            </w:r>
            <w:proofErr w:type="gramStart"/>
            <w:r>
              <w:t>размещена</w:t>
            </w:r>
            <w:proofErr w:type="gramEnd"/>
            <w:r>
              <w:t xml:space="preserve"> - 2 балла;</w:t>
            </w:r>
          </w:p>
          <w:p w:rsidR="009F5E58" w:rsidRDefault="009F5E58">
            <w:pPr>
              <w:pStyle w:val="ConsPlusNormal"/>
              <w:jc w:val="center"/>
            </w:pPr>
            <w:r>
              <w:t>3) предоставляется в электронном виде без обращения в орган власти - 3 балла</w:t>
            </w:r>
          </w:p>
        </w:tc>
        <w:tc>
          <w:tcPr>
            <w:tcW w:w="2197" w:type="dxa"/>
          </w:tcPr>
          <w:p w:rsidR="009F5E58" w:rsidRDefault="009F5E58">
            <w:pPr>
              <w:pStyle w:val="ConsPlusNormal"/>
              <w:jc w:val="center"/>
            </w:pPr>
            <w:r>
              <w:t>Количество обращений заявителей, направленных на обжалование действий (бездействий) и решений, принятых в ходе предоставления государственных услуг:</w:t>
            </w:r>
          </w:p>
          <w:p w:rsidR="009F5E58" w:rsidRDefault="009F5E58">
            <w:pPr>
              <w:pStyle w:val="ConsPlusNormal"/>
              <w:jc w:val="center"/>
            </w:pPr>
            <w:r>
              <w:t>1) каждое обращение</w:t>
            </w:r>
          </w:p>
          <w:p w:rsidR="009F5E58" w:rsidRDefault="009F5E58">
            <w:pPr>
              <w:pStyle w:val="ConsPlusNormal"/>
              <w:jc w:val="center"/>
            </w:pPr>
            <w:r>
              <w:t>(- 0,5) балла</w:t>
            </w:r>
          </w:p>
        </w:tc>
        <w:tc>
          <w:tcPr>
            <w:tcW w:w="2757" w:type="dxa"/>
          </w:tcPr>
          <w:p w:rsidR="009F5E58" w:rsidRDefault="009F5E58">
            <w:pPr>
              <w:pStyle w:val="ConsPlusNormal"/>
              <w:jc w:val="center"/>
            </w:pPr>
            <w:r>
              <w:t>Итоговая оценка, уровень доступности государственных услуг:</w:t>
            </w:r>
          </w:p>
          <w:p w:rsidR="009F5E58" w:rsidRDefault="009F5E58">
            <w:pPr>
              <w:pStyle w:val="ConsPlusNormal"/>
              <w:jc w:val="center"/>
            </w:pPr>
            <w:r>
              <w:t>1) от 0 до 3,9 балла - низкий уровень доступности государственной услуги;</w:t>
            </w:r>
          </w:p>
          <w:p w:rsidR="009F5E58" w:rsidRDefault="009F5E58">
            <w:pPr>
              <w:pStyle w:val="ConsPlusNormal"/>
              <w:jc w:val="center"/>
            </w:pPr>
            <w:r>
              <w:t>2) от 4 до 5,9 балла - средний уровень доступности государственной услуги;</w:t>
            </w:r>
          </w:p>
          <w:p w:rsidR="009F5E58" w:rsidRDefault="009F5E58">
            <w:pPr>
              <w:pStyle w:val="ConsPlusNormal"/>
              <w:jc w:val="center"/>
            </w:pPr>
            <w:r>
              <w:t>3) от 6 до 8 баллов - высокий уровень доступности государственной услуги</w:t>
            </w:r>
          </w:p>
        </w:tc>
      </w:tr>
      <w:tr w:rsidR="009F5E58">
        <w:tc>
          <w:tcPr>
            <w:tcW w:w="513" w:type="dxa"/>
          </w:tcPr>
          <w:p w:rsidR="009F5E58" w:rsidRDefault="009F5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9F5E58" w:rsidRDefault="009F5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7" w:type="dxa"/>
          </w:tcPr>
          <w:p w:rsidR="009F5E58" w:rsidRDefault="009F5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5" w:type="dxa"/>
            <w:gridSpan w:val="2"/>
          </w:tcPr>
          <w:p w:rsidR="009F5E58" w:rsidRDefault="009F5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42" w:type="dxa"/>
            <w:gridSpan w:val="2"/>
          </w:tcPr>
          <w:p w:rsidR="009F5E58" w:rsidRDefault="009F5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7" w:type="dxa"/>
          </w:tcPr>
          <w:p w:rsidR="009F5E58" w:rsidRDefault="009F5E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57" w:type="dxa"/>
          </w:tcPr>
          <w:p w:rsidR="009F5E58" w:rsidRDefault="009F5E58">
            <w:pPr>
              <w:pStyle w:val="ConsPlusNormal"/>
              <w:jc w:val="center"/>
            </w:pPr>
            <w:r>
              <w:t>7</w:t>
            </w:r>
          </w:p>
        </w:tc>
      </w:tr>
      <w:tr w:rsidR="009F5E58">
        <w:tc>
          <w:tcPr>
            <w:tcW w:w="513" w:type="dxa"/>
          </w:tcPr>
          <w:p w:rsidR="009F5E58" w:rsidRDefault="009F5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9F5E58" w:rsidRDefault="009F5E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97" w:type="dxa"/>
          </w:tcPr>
          <w:p w:rsidR="009F5E58" w:rsidRDefault="009F5E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24" w:type="dxa"/>
          </w:tcPr>
          <w:p w:rsidR="009F5E58" w:rsidRDefault="009F5E58">
            <w:pPr>
              <w:pStyle w:val="ConsPlusNormal"/>
              <w:jc w:val="center"/>
            </w:pPr>
            <w:r>
              <w:t>Наименование МФЦ</w:t>
            </w:r>
          </w:p>
        </w:tc>
        <w:tc>
          <w:tcPr>
            <w:tcW w:w="1331" w:type="dxa"/>
          </w:tcPr>
          <w:p w:rsidR="009F5E58" w:rsidRDefault="009F5E58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531" w:type="dxa"/>
          </w:tcPr>
          <w:p w:rsidR="009F5E58" w:rsidRDefault="009F5E58">
            <w:pPr>
              <w:pStyle w:val="ConsPlusNormal"/>
              <w:jc w:val="center"/>
            </w:pPr>
            <w:r>
              <w:t>Интернет-ссылка на услугу</w:t>
            </w:r>
          </w:p>
        </w:tc>
        <w:tc>
          <w:tcPr>
            <w:tcW w:w="1611" w:type="dxa"/>
          </w:tcPr>
          <w:p w:rsidR="009F5E58" w:rsidRDefault="009F5E58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2197" w:type="dxa"/>
          </w:tcPr>
          <w:p w:rsidR="009F5E58" w:rsidRDefault="009F5E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7" w:type="dxa"/>
          </w:tcPr>
          <w:p w:rsidR="009F5E58" w:rsidRDefault="009F5E58">
            <w:pPr>
              <w:pStyle w:val="ConsPlusNormal"/>
              <w:jc w:val="center"/>
            </w:pPr>
            <w:r>
              <w:t>...</w:t>
            </w:r>
          </w:p>
        </w:tc>
      </w:tr>
      <w:tr w:rsidR="009F5E58">
        <w:tc>
          <w:tcPr>
            <w:tcW w:w="513" w:type="dxa"/>
          </w:tcPr>
          <w:p w:rsidR="009F5E58" w:rsidRDefault="009F5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229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62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331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531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611" w:type="dxa"/>
          </w:tcPr>
          <w:p w:rsidR="009F5E58" w:rsidRDefault="009F5E58">
            <w:pPr>
              <w:pStyle w:val="ConsPlusNormal"/>
            </w:pPr>
          </w:p>
        </w:tc>
        <w:tc>
          <w:tcPr>
            <w:tcW w:w="219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2757" w:type="dxa"/>
          </w:tcPr>
          <w:p w:rsidR="009F5E58" w:rsidRDefault="009F5E58">
            <w:pPr>
              <w:pStyle w:val="ConsPlusNormal"/>
            </w:pPr>
          </w:p>
        </w:tc>
      </w:tr>
      <w:tr w:rsidR="009F5E58">
        <w:tc>
          <w:tcPr>
            <w:tcW w:w="513" w:type="dxa"/>
          </w:tcPr>
          <w:p w:rsidR="009F5E58" w:rsidRDefault="009F5E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7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229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62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331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531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611" w:type="dxa"/>
          </w:tcPr>
          <w:p w:rsidR="009F5E58" w:rsidRDefault="009F5E58">
            <w:pPr>
              <w:pStyle w:val="ConsPlusNormal"/>
            </w:pPr>
          </w:p>
        </w:tc>
        <w:tc>
          <w:tcPr>
            <w:tcW w:w="219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2757" w:type="dxa"/>
          </w:tcPr>
          <w:p w:rsidR="009F5E58" w:rsidRDefault="009F5E58">
            <w:pPr>
              <w:pStyle w:val="ConsPlusNormal"/>
            </w:pPr>
          </w:p>
        </w:tc>
      </w:tr>
    </w:tbl>
    <w:p w:rsidR="009F5E58" w:rsidRDefault="009F5E58">
      <w:pPr>
        <w:pStyle w:val="ConsPlusNormal"/>
        <w:sectPr w:rsidR="009F5E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right"/>
        <w:outlineLvl w:val="1"/>
      </w:pPr>
      <w:r>
        <w:t>Приложение N 2</w:t>
      </w:r>
    </w:p>
    <w:p w:rsidR="009F5E58" w:rsidRDefault="009F5E58">
      <w:pPr>
        <w:pStyle w:val="ConsPlusNormal"/>
        <w:jc w:val="right"/>
      </w:pPr>
      <w:r>
        <w:t>к Порядку</w:t>
      </w:r>
    </w:p>
    <w:p w:rsidR="009F5E58" w:rsidRDefault="009F5E58">
      <w:pPr>
        <w:pStyle w:val="ConsPlusNormal"/>
        <w:jc w:val="right"/>
      </w:pPr>
      <w:r>
        <w:t>организации проведения</w:t>
      </w:r>
    </w:p>
    <w:p w:rsidR="009F5E58" w:rsidRDefault="009F5E58">
      <w:pPr>
        <w:pStyle w:val="ConsPlusNormal"/>
        <w:jc w:val="right"/>
      </w:pPr>
      <w:r>
        <w:t>мониторинга качества</w:t>
      </w:r>
    </w:p>
    <w:p w:rsidR="009F5E58" w:rsidRDefault="009F5E58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9F5E58" w:rsidRDefault="009F5E58">
      <w:pPr>
        <w:pStyle w:val="ConsPlusNormal"/>
        <w:jc w:val="right"/>
      </w:pPr>
      <w:r>
        <w:t>и муниципальных услуг</w:t>
      </w:r>
    </w:p>
    <w:p w:rsidR="009F5E58" w:rsidRDefault="009F5E58">
      <w:pPr>
        <w:pStyle w:val="ConsPlusNormal"/>
        <w:jc w:val="right"/>
      </w:pPr>
      <w:r>
        <w:t>на территории</w:t>
      </w:r>
    </w:p>
    <w:p w:rsidR="009F5E58" w:rsidRDefault="009F5E58">
      <w:pPr>
        <w:pStyle w:val="ConsPlusNormal"/>
        <w:jc w:val="right"/>
      </w:pPr>
      <w:r>
        <w:t>Пензенской области</w:t>
      </w:r>
    </w:p>
    <w:p w:rsidR="009F5E58" w:rsidRDefault="009F5E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F5E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E58" w:rsidRDefault="009F5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E58" w:rsidRDefault="009F5E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19.05.2022 N 382-пП)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</w:tr>
    </w:tbl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center"/>
      </w:pPr>
      <w:bookmarkStart w:id="4" w:name="P206"/>
      <w:bookmarkEnd w:id="4"/>
      <w:r>
        <w:t>АНКЕТА</w:t>
      </w:r>
    </w:p>
    <w:p w:rsidR="009F5E58" w:rsidRDefault="009F5E58">
      <w:pPr>
        <w:pStyle w:val="ConsPlusNormal"/>
        <w:jc w:val="center"/>
      </w:pPr>
      <w:r>
        <w:t>ПРОВЕДЕНИЯ ОПРОСА ЗАЯВИТЕЛЕЙ О КАЧЕСТВЕ ПРЕДОСТАВЛЕНИЯ</w:t>
      </w:r>
    </w:p>
    <w:p w:rsidR="009F5E58" w:rsidRDefault="009F5E58">
      <w:pPr>
        <w:pStyle w:val="ConsPlusNormal"/>
        <w:jc w:val="center"/>
      </w:pPr>
      <w:r>
        <w:t>ГОСУДАРСТВЕННОЙ ИЛИ МУНИЦИПАЛЬНОЙ УСЛУГИ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nformat"/>
        <w:jc w:val="both"/>
      </w:pPr>
      <w:r>
        <w:t xml:space="preserve"> __________________________________________________________________________</w:t>
      </w:r>
    </w:p>
    <w:p w:rsidR="009F5E58" w:rsidRDefault="009F5E58">
      <w:pPr>
        <w:pStyle w:val="ConsPlusNonformat"/>
        <w:jc w:val="both"/>
      </w:pPr>
      <w:r>
        <w:t xml:space="preserve">        </w:t>
      </w:r>
      <w:proofErr w:type="gramStart"/>
      <w:r>
        <w:t>(наименование исполнительного органа Пензенской области или</w:t>
      </w:r>
      <w:proofErr w:type="gramEnd"/>
    </w:p>
    <w:p w:rsidR="009F5E58" w:rsidRDefault="009F5E58">
      <w:pPr>
        <w:pStyle w:val="ConsPlusNonformat"/>
        <w:jc w:val="both"/>
      </w:pPr>
      <w:r>
        <w:t xml:space="preserve">        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9F5E58" w:rsidRDefault="009F5E58">
      <w:pPr>
        <w:pStyle w:val="ConsPlusNonformat"/>
        <w:jc w:val="both"/>
      </w:pPr>
      <w:r>
        <w:t xml:space="preserve">    и муниципальных услуг (далее - МФЦ), органа местного самоуправления</w:t>
      </w:r>
    </w:p>
    <w:p w:rsidR="009F5E58" w:rsidRDefault="009F5E58">
      <w:pPr>
        <w:pStyle w:val="ConsPlusNonformat"/>
        <w:jc w:val="both"/>
      </w:pPr>
      <w:r>
        <w:t xml:space="preserve">             </w:t>
      </w:r>
      <w:proofErr w:type="gramStart"/>
      <w:r>
        <w:t xml:space="preserve">Пензенской области, предоставляющего услугу) </w:t>
      </w:r>
      <w:hyperlink w:anchor="P235">
        <w:r>
          <w:rPr>
            <w:color w:val="0000FF"/>
          </w:rPr>
          <w:t>&lt;*&gt;</w:t>
        </w:r>
      </w:hyperlink>
      <w:proofErr w:type="gramEnd"/>
    </w:p>
    <w:p w:rsidR="009F5E58" w:rsidRDefault="009F5E58">
      <w:pPr>
        <w:pStyle w:val="ConsPlusNonformat"/>
        <w:jc w:val="both"/>
      </w:pPr>
      <w:r>
        <w:t>___________________________________________________________________________</w:t>
      </w:r>
    </w:p>
    <w:p w:rsidR="009F5E58" w:rsidRDefault="009F5E58">
      <w:pPr>
        <w:pStyle w:val="ConsPlusNonformat"/>
        <w:jc w:val="both"/>
      </w:pPr>
      <w:r>
        <w:t xml:space="preserve">                    (наименование услуги, </w:t>
      </w:r>
      <w:proofErr w:type="gramStart"/>
      <w:r>
        <w:t>реестровый</w:t>
      </w:r>
      <w:proofErr w:type="gramEnd"/>
      <w:r>
        <w:t xml:space="preserve"> N)</w:t>
      </w:r>
    </w:p>
    <w:p w:rsidR="009F5E58" w:rsidRDefault="009F5E58">
      <w:pPr>
        <w:pStyle w:val="ConsPlusNonformat"/>
        <w:jc w:val="both"/>
      </w:pPr>
    </w:p>
    <w:p w:rsidR="009F5E58" w:rsidRDefault="009F5E58">
      <w:pPr>
        <w:pStyle w:val="ConsPlusNonformat"/>
        <w:jc w:val="both"/>
      </w:pPr>
      <w:r>
        <w:t xml:space="preserve">    Уважаемый  участник  исследования! Вам была оказана государственная или</w:t>
      </w:r>
    </w:p>
    <w:p w:rsidR="009F5E58" w:rsidRDefault="009F5E58">
      <w:pPr>
        <w:pStyle w:val="ConsPlusNonformat"/>
        <w:jc w:val="both"/>
      </w:pPr>
      <w:r>
        <w:t>муниципальная  услуга.  Просим Вас ответить на вопросы предложенной анкеты.</w:t>
      </w:r>
    </w:p>
    <w:p w:rsidR="009F5E58" w:rsidRDefault="009F5E58">
      <w:pPr>
        <w:pStyle w:val="ConsPlusNonformat"/>
        <w:jc w:val="both"/>
      </w:pPr>
      <w:r>
        <w:t>Ваше мнение будет учтено в работе исполнительных органов Пензенской области</w:t>
      </w:r>
    </w:p>
    <w:p w:rsidR="009F5E58" w:rsidRDefault="009F5E58">
      <w:pPr>
        <w:pStyle w:val="ConsPlusNonformat"/>
        <w:jc w:val="both"/>
      </w:pPr>
      <w:r>
        <w:t>и  в  работе  МФЦ.  Данные  опроса помогут повысить качество предоставления</w:t>
      </w:r>
    </w:p>
    <w:p w:rsidR="009F5E58" w:rsidRDefault="009F5E58">
      <w:pPr>
        <w:pStyle w:val="ConsPlusNonformat"/>
        <w:jc w:val="both"/>
      </w:pPr>
      <w:r>
        <w:t>услуг.</w:t>
      </w:r>
    </w:p>
    <w:p w:rsidR="009F5E58" w:rsidRDefault="009F5E58">
      <w:pPr>
        <w:pStyle w:val="ConsPlusNonformat"/>
        <w:jc w:val="both"/>
      </w:pPr>
      <w:r>
        <w:t xml:space="preserve">    В  случае  отсутствия  времени  на заполнение анкеты просим Вас указать</w:t>
      </w:r>
    </w:p>
    <w:p w:rsidR="009F5E58" w:rsidRDefault="009F5E58">
      <w:pPr>
        <w:pStyle w:val="ConsPlusNonformat"/>
        <w:jc w:val="both"/>
      </w:pPr>
      <w:r>
        <w:t>наименование   полученной  услуги,  контактный  телефон,  удобный  для  Вас</w:t>
      </w:r>
    </w:p>
    <w:p w:rsidR="009F5E58" w:rsidRDefault="009F5E58">
      <w:pPr>
        <w:pStyle w:val="ConsPlusNonformat"/>
        <w:jc w:val="both"/>
      </w:pPr>
      <w:r>
        <w:t>промежуток времени (с 9 до 20 часов), в течение которого с Вами можно будет</w:t>
      </w:r>
    </w:p>
    <w:p w:rsidR="009F5E58" w:rsidRDefault="009F5E58">
      <w:pPr>
        <w:pStyle w:val="ConsPlusNonformat"/>
        <w:jc w:val="both"/>
      </w:pPr>
      <w:r>
        <w:t>связаться для телефонного опроса.</w:t>
      </w:r>
    </w:p>
    <w:p w:rsidR="009F5E58" w:rsidRDefault="009F5E58">
      <w:pPr>
        <w:pStyle w:val="ConsPlusNonformat"/>
        <w:jc w:val="both"/>
      </w:pPr>
    </w:p>
    <w:p w:rsidR="009F5E58" w:rsidRDefault="009F5E58">
      <w:pPr>
        <w:pStyle w:val="ConsPlusNonformat"/>
        <w:jc w:val="both"/>
      </w:pPr>
      <w:r>
        <w:t xml:space="preserve">                     Контактные данные получателя услуги</w:t>
      </w:r>
    </w:p>
    <w:p w:rsidR="009F5E58" w:rsidRDefault="009F5E58">
      <w:pPr>
        <w:pStyle w:val="ConsPlusNonformat"/>
        <w:jc w:val="both"/>
      </w:pPr>
      <w:r>
        <w:t xml:space="preserve">1. Контактный телефон </w:t>
      </w:r>
      <w:hyperlink w:anchor="P235">
        <w:r>
          <w:rPr>
            <w:color w:val="0000FF"/>
          </w:rPr>
          <w:t>&lt;*&gt;</w:t>
        </w:r>
      </w:hyperlink>
      <w:r>
        <w:t xml:space="preserve"> _________________________________________________</w:t>
      </w:r>
    </w:p>
    <w:p w:rsidR="009F5E58" w:rsidRDefault="009F5E58">
      <w:pPr>
        <w:pStyle w:val="ConsPlusNonformat"/>
        <w:jc w:val="both"/>
      </w:pPr>
      <w:r>
        <w:t xml:space="preserve">2.   </w:t>
      </w:r>
      <w:proofErr w:type="gramStart"/>
      <w:r>
        <w:t>Наименование   учреждения   (для   юридических   лиц,   индивидуальных</w:t>
      </w:r>
      <w:proofErr w:type="gramEnd"/>
    </w:p>
    <w:p w:rsidR="009F5E58" w:rsidRDefault="009F5E58">
      <w:pPr>
        <w:pStyle w:val="ConsPlusNonformat"/>
        <w:jc w:val="both"/>
      </w:pPr>
      <w:r>
        <w:t>предпринимателей)</w:t>
      </w:r>
      <w:hyperlink w:anchor="P235">
        <w:r>
          <w:rPr>
            <w:color w:val="0000FF"/>
          </w:rPr>
          <w:t>&lt;*&gt;</w:t>
        </w:r>
      </w:hyperlink>
      <w:r>
        <w:t xml:space="preserve"> ______________________________________________________</w:t>
      </w:r>
    </w:p>
    <w:p w:rsidR="009F5E58" w:rsidRDefault="009F5E58">
      <w:pPr>
        <w:pStyle w:val="ConsPlusNonformat"/>
        <w:jc w:val="both"/>
      </w:pPr>
      <w:r>
        <w:t xml:space="preserve">                                                 ┌─┬─┐ </w:t>
      </w:r>
      <w:proofErr w:type="spellStart"/>
      <w:r>
        <w:t>┌─┬─┐</w:t>
      </w:r>
      <w:proofErr w:type="spellEnd"/>
      <w:r>
        <w:t xml:space="preserve">    </w:t>
      </w:r>
      <w:proofErr w:type="spellStart"/>
      <w:r>
        <w:t>┌─┬─┐</w:t>
      </w:r>
      <w:proofErr w:type="spellEnd"/>
      <w:r>
        <w:t xml:space="preserve"> </w:t>
      </w:r>
      <w:proofErr w:type="spellStart"/>
      <w:r>
        <w:t>┌─┬─┐</w:t>
      </w:r>
      <w:proofErr w:type="spellEnd"/>
    </w:p>
    <w:p w:rsidR="009F5E58" w:rsidRDefault="009F5E58">
      <w:pPr>
        <w:pStyle w:val="ConsPlusNonformat"/>
        <w:jc w:val="both"/>
      </w:pPr>
      <w:r>
        <w:t xml:space="preserve">3. Время для телефонного опроса с 9 до 20 часов: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9F5E58" w:rsidRDefault="009F5E58">
      <w:pPr>
        <w:pStyle w:val="ConsPlusNonformat"/>
        <w:jc w:val="both"/>
      </w:pPr>
      <w:r>
        <w:t xml:space="preserve">                                                 └─┴─┘ </w:t>
      </w:r>
      <w:proofErr w:type="spellStart"/>
      <w:r>
        <w:t>└─┴─┘</w:t>
      </w:r>
      <w:proofErr w:type="spellEnd"/>
      <w:r>
        <w:t xml:space="preserve">    </w:t>
      </w:r>
      <w:proofErr w:type="spellStart"/>
      <w:r>
        <w:t>└─┴─┘</w:t>
      </w:r>
      <w:proofErr w:type="spellEnd"/>
      <w:r>
        <w:t xml:space="preserve"> </w:t>
      </w:r>
      <w:proofErr w:type="spellStart"/>
      <w:r>
        <w:t>└─┴─┘</w:t>
      </w:r>
      <w:proofErr w:type="spellEnd"/>
    </w:p>
    <w:p w:rsidR="009F5E58" w:rsidRDefault="009F5E58">
      <w:pPr>
        <w:pStyle w:val="ConsPlusNonformat"/>
        <w:jc w:val="both"/>
      </w:pPr>
      <w:bookmarkStart w:id="5" w:name="P235"/>
      <w:bookmarkEnd w:id="5"/>
      <w:r>
        <w:t>часов</w:t>
      </w:r>
    </w:p>
    <w:p w:rsidR="009F5E58" w:rsidRDefault="009F5E58">
      <w:pPr>
        <w:pStyle w:val="ConsPlusNonformat"/>
        <w:jc w:val="both"/>
      </w:pPr>
      <w:r>
        <w:t xml:space="preserve"> &lt;*&gt; данные обязательные для заполнения при проведении мониторинга.</w:t>
      </w:r>
    </w:p>
    <w:p w:rsidR="009F5E58" w:rsidRDefault="009F5E58">
      <w:pPr>
        <w:pStyle w:val="ConsPlusNonformat"/>
        <w:jc w:val="both"/>
      </w:pPr>
    </w:p>
    <w:p w:rsidR="009F5E58" w:rsidRDefault="009F5E58">
      <w:pPr>
        <w:pStyle w:val="ConsPlusNonformat"/>
        <w:jc w:val="both"/>
      </w:pPr>
      <w:r>
        <w:t xml:space="preserve">                               Вопросы мониторинга:</w:t>
      </w:r>
    </w:p>
    <w:p w:rsidR="009F5E58" w:rsidRDefault="009F5E58">
      <w:pPr>
        <w:pStyle w:val="ConsPlusNonformat"/>
        <w:jc w:val="both"/>
      </w:pPr>
    </w:p>
    <w:p w:rsidR="009F5E58" w:rsidRDefault="009F5E58">
      <w:pPr>
        <w:pStyle w:val="ConsPlusNonformat"/>
        <w:jc w:val="both"/>
      </w:pPr>
      <w:r>
        <w:t>1.  Сколько  раз  Вам  пришлось  обратиться  в  многофункциональный  центр,</w:t>
      </w:r>
    </w:p>
    <w:p w:rsidR="009F5E58" w:rsidRDefault="009F5E58">
      <w:pPr>
        <w:pStyle w:val="ConsPlusNonformat"/>
        <w:jc w:val="both"/>
      </w:pPr>
      <w:r>
        <w:t>исполнительный орган Пензенской области для получения услуги?</w:t>
      </w:r>
    </w:p>
    <w:p w:rsidR="009F5E58" w:rsidRDefault="009F5E58">
      <w:pPr>
        <w:pStyle w:val="ConsPlusNonformat"/>
        <w:jc w:val="both"/>
      </w:pPr>
      <w:r>
        <w:t>┌─────┬───────────────┐  ┌─────┬───────────┐  ┌───────┬───────────────────┐</w:t>
      </w:r>
    </w:p>
    <w:p w:rsidR="009F5E58" w:rsidRDefault="009F5E58">
      <w:pPr>
        <w:pStyle w:val="ConsPlusNonformat"/>
        <w:jc w:val="both"/>
      </w:pPr>
      <w:r>
        <w:t xml:space="preserve">│     </w:t>
      </w:r>
      <w:proofErr w:type="spellStart"/>
      <w:r>
        <w:t>│от</w:t>
      </w:r>
      <w:proofErr w:type="spellEnd"/>
      <w:r>
        <w:t xml:space="preserve"> 1 до 2-х </w:t>
      </w:r>
      <w:proofErr w:type="spellStart"/>
      <w:r>
        <w:t>раз│</w:t>
      </w:r>
      <w:proofErr w:type="spellEnd"/>
      <w:r>
        <w:t xml:space="preserve">  │     </w:t>
      </w:r>
      <w:proofErr w:type="spellStart"/>
      <w:r>
        <w:t>│</w:t>
      </w:r>
      <w:proofErr w:type="spellEnd"/>
      <w:r>
        <w:t xml:space="preserve"> 3 раза    │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│от</w:t>
      </w:r>
      <w:proofErr w:type="spellEnd"/>
      <w:r>
        <w:t xml:space="preserve"> 4-х раз и более │</w:t>
      </w:r>
    </w:p>
    <w:p w:rsidR="009F5E58" w:rsidRDefault="009F5E58">
      <w:pPr>
        <w:pStyle w:val="ConsPlusNonformat"/>
        <w:jc w:val="both"/>
      </w:pPr>
      <w:r>
        <w:t>└─────┴───────────────┘  └─────┴───────────┘  └───────┴───────────────────┘</w:t>
      </w:r>
    </w:p>
    <w:p w:rsidR="009F5E58" w:rsidRDefault="009F5E58">
      <w:pPr>
        <w:pStyle w:val="ConsPlusNonformat"/>
        <w:jc w:val="both"/>
      </w:pPr>
      <w:r>
        <w:t>2.  Сколько  времени  Вы  потратили на ожидание приема в очереди для подачи</w:t>
      </w:r>
    </w:p>
    <w:p w:rsidR="009F5E58" w:rsidRDefault="009F5E58">
      <w:pPr>
        <w:pStyle w:val="ConsPlusNonformat"/>
        <w:jc w:val="both"/>
      </w:pPr>
      <w:r>
        <w:t>заявления?</w:t>
      </w:r>
    </w:p>
    <w:p w:rsidR="009F5E58" w:rsidRDefault="009F5E58">
      <w:pPr>
        <w:pStyle w:val="ConsPlusNonformat"/>
        <w:jc w:val="both"/>
      </w:pPr>
      <w:r>
        <w:t xml:space="preserve"> ┌──────┬───────┐   </w:t>
      </w:r>
      <w:proofErr w:type="spellStart"/>
      <w:r>
        <w:t>┌──────┬───────┐</w:t>
      </w:r>
      <w:proofErr w:type="spellEnd"/>
    </w:p>
    <w:p w:rsidR="009F5E58" w:rsidRDefault="009F5E58">
      <w:pPr>
        <w:pStyle w:val="ConsPlusNonformat"/>
        <w:jc w:val="both"/>
      </w:pPr>
      <w:r>
        <w:lastRenderedPageBreak/>
        <w:t xml:space="preserve"> │      </w:t>
      </w:r>
      <w:proofErr w:type="spellStart"/>
      <w:r>
        <w:t>│минут</w:t>
      </w:r>
      <w:proofErr w:type="spellEnd"/>
      <w:r>
        <w:t xml:space="preserve">  │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│час</w:t>
      </w:r>
      <w:proofErr w:type="spellEnd"/>
      <w:r>
        <w:t xml:space="preserve">    │</w:t>
      </w:r>
    </w:p>
    <w:p w:rsidR="009F5E58" w:rsidRDefault="009F5E58">
      <w:pPr>
        <w:pStyle w:val="ConsPlusNonformat"/>
        <w:jc w:val="both"/>
      </w:pPr>
      <w:r>
        <w:t xml:space="preserve"> └──────┴───────┘   </w:t>
      </w:r>
      <w:proofErr w:type="spellStart"/>
      <w:r>
        <w:t>└──────┴───────┘</w:t>
      </w:r>
      <w:proofErr w:type="spellEnd"/>
    </w:p>
    <w:p w:rsidR="009F5E58" w:rsidRDefault="009F5E58">
      <w:pPr>
        <w:pStyle w:val="ConsPlusNonformat"/>
        <w:jc w:val="both"/>
      </w:pPr>
      <w:r>
        <w:t>3.  Сколько  времени  было  потрачено  на получение услуги с момента подачи</w:t>
      </w:r>
    </w:p>
    <w:p w:rsidR="009F5E58" w:rsidRDefault="009F5E58">
      <w:pPr>
        <w:pStyle w:val="ConsPlusNonformat"/>
        <w:jc w:val="both"/>
      </w:pPr>
      <w:r>
        <w:t>заявления?</w:t>
      </w:r>
    </w:p>
    <w:p w:rsidR="009F5E58" w:rsidRDefault="009F5E58">
      <w:pPr>
        <w:pStyle w:val="ConsPlusNonformat"/>
        <w:jc w:val="both"/>
      </w:pPr>
      <w:r>
        <w:t xml:space="preserve"> ┌──────┬───────┐   ┌──────┬────────┐   ┌───────┬───────┐</w:t>
      </w:r>
    </w:p>
    <w:p w:rsidR="009F5E58" w:rsidRDefault="009F5E58">
      <w:pPr>
        <w:pStyle w:val="ConsPlusNonformat"/>
        <w:jc w:val="both"/>
      </w:pPr>
      <w:r>
        <w:t xml:space="preserve"> │      </w:t>
      </w:r>
      <w:proofErr w:type="spellStart"/>
      <w:r>
        <w:t>│минут</w:t>
      </w:r>
      <w:proofErr w:type="spellEnd"/>
      <w:r>
        <w:t xml:space="preserve">  │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│часов</w:t>
      </w:r>
      <w:proofErr w:type="spellEnd"/>
      <w:r>
        <w:t xml:space="preserve">   │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│дней</w:t>
      </w:r>
      <w:proofErr w:type="spellEnd"/>
      <w:r>
        <w:t xml:space="preserve">   │</w:t>
      </w:r>
    </w:p>
    <w:p w:rsidR="009F5E58" w:rsidRDefault="009F5E58">
      <w:pPr>
        <w:pStyle w:val="ConsPlusNonformat"/>
        <w:jc w:val="both"/>
      </w:pPr>
      <w:r>
        <w:t xml:space="preserve"> └──────┴───────┘   └──────┴────────┘   └───────┴───────┘</w:t>
      </w:r>
    </w:p>
    <w:p w:rsidR="009F5E58" w:rsidRDefault="009F5E58">
      <w:pPr>
        <w:pStyle w:val="ConsPlusNonformat"/>
        <w:jc w:val="both"/>
      </w:pPr>
      <w:r>
        <w:t xml:space="preserve">4.  Какое  количество  денежных  средств было потрачено на получение </w:t>
      </w:r>
      <w:proofErr w:type="gramStart"/>
      <w:r>
        <w:t>данной</w:t>
      </w:r>
      <w:proofErr w:type="gramEnd"/>
    </w:p>
    <w:p w:rsidR="009F5E58" w:rsidRDefault="009F5E58">
      <w:pPr>
        <w:pStyle w:val="ConsPlusNonformat"/>
        <w:jc w:val="both"/>
      </w:pPr>
      <w:r>
        <w:t>услуги?</w:t>
      </w:r>
    </w:p>
    <w:p w:rsidR="009F5E58" w:rsidRDefault="009F5E58">
      <w:pPr>
        <w:pStyle w:val="ConsPlusNonformat"/>
        <w:jc w:val="both"/>
      </w:pPr>
      <w:r>
        <w:t xml:space="preserve"> ┌─────┬────────────┬──────┐</w:t>
      </w:r>
    </w:p>
    <w:p w:rsidR="009F5E58" w:rsidRDefault="009F5E58">
      <w:pPr>
        <w:pStyle w:val="ConsPlusNonformat"/>
        <w:jc w:val="both"/>
      </w:pPr>
      <w:r>
        <w:t xml:space="preserve"> </w:t>
      </w:r>
      <w:proofErr w:type="spellStart"/>
      <w:r>
        <w:t>│сумма│</w:t>
      </w:r>
      <w:proofErr w:type="spellEnd"/>
      <w:r>
        <w:t xml:space="preserve">            </w:t>
      </w:r>
      <w:proofErr w:type="spellStart"/>
      <w:r>
        <w:t>│рублей│</w:t>
      </w:r>
      <w:proofErr w:type="spellEnd"/>
    </w:p>
    <w:p w:rsidR="009F5E58" w:rsidRDefault="009F5E58">
      <w:pPr>
        <w:pStyle w:val="ConsPlusNonformat"/>
        <w:jc w:val="both"/>
      </w:pPr>
      <w:r>
        <w:t xml:space="preserve"> └─────┴────────────┴──────┘</w:t>
      </w:r>
    </w:p>
    <w:p w:rsidR="009F5E58" w:rsidRDefault="009F5E58">
      <w:pPr>
        <w:pStyle w:val="ConsPlusNonformat"/>
        <w:jc w:val="both"/>
      </w:pPr>
      <w:r>
        <w:t>5.  Количество  денежных  средств,  потраченных  на  неформальные  платежи,</w:t>
      </w:r>
    </w:p>
    <w:p w:rsidR="009F5E58" w:rsidRDefault="009F5E58">
      <w:pPr>
        <w:pStyle w:val="ConsPlusNonformat"/>
        <w:jc w:val="both"/>
      </w:pPr>
      <w:r>
        <w:t>посреднические услуги?</w:t>
      </w:r>
    </w:p>
    <w:p w:rsidR="009F5E58" w:rsidRDefault="009F5E58">
      <w:pPr>
        <w:pStyle w:val="ConsPlusNonformat"/>
        <w:jc w:val="both"/>
      </w:pPr>
      <w:r>
        <w:t xml:space="preserve"> ┌─────┬────────────┬──────┐</w:t>
      </w:r>
    </w:p>
    <w:p w:rsidR="009F5E58" w:rsidRDefault="009F5E58">
      <w:pPr>
        <w:pStyle w:val="ConsPlusNonformat"/>
        <w:jc w:val="both"/>
      </w:pPr>
      <w:r>
        <w:t xml:space="preserve"> </w:t>
      </w:r>
      <w:proofErr w:type="spellStart"/>
      <w:r>
        <w:t>│сумма│</w:t>
      </w:r>
      <w:proofErr w:type="spellEnd"/>
      <w:r>
        <w:t xml:space="preserve">            </w:t>
      </w:r>
      <w:proofErr w:type="spellStart"/>
      <w:r>
        <w:t>│рублей│</w:t>
      </w:r>
      <w:proofErr w:type="spellEnd"/>
    </w:p>
    <w:p w:rsidR="009F5E58" w:rsidRDefault="009F5E58">
      <w:pPr>
        <w:pStyle w:val="ConsPlusNonformat"/>
        <w:jc w:val="both"/>
      </w:pPr>
      <w:r>
        <w:t xml:space="preserve"> └─────┴────────────┴──────┴ ______________________________________________</w:t>
      </w:r>
    </w:p>
    <w:p w:rsidR="009F5E58" w:rsidRDefault="009F5E58">
      <w:pPr>
        <w:pStyle w:val="ConsPlusNonformat"/>
        <w:jc w:val="both"/>
      </w:pPr>
      <w:r>
        <w:t xml:space="preserve">                                      (укажите цели платежа)</w:t>
      </w:r>
    </w:p>
    <w:p w:rsidR="009F5E58" w:rsidRDefault="009F5E58">
      <w:pPr>
        <w:pStyle w:val="ConsPlusNonformat"/>
        <w:jc w:val="both"/>
      </w:pPr>
      <w:r>
        <w:t>___________________________________________________________________________</w:t>
      </w:r>
    </w:p>
    <w:p w:rsidR="009F5E58" w:rsidRDefault="009F5E58">
      <w:pPr>
        <w:pStyle w:val="ConsPlusNonformat"/>
        <w:jc w:val="both"/>
      </w:pPr>
      <w:r>
        <w:t>6.  Довольны  ли  Вы консультациями, ответами на Ваши вопросы, объяснениями</w:t>
      </w:r>
    </w:p>
    <w:p w:rsidR="009F5E58" w:rsidRDefault="009F5E58">
      <w:pPr>
        <w:pStyle w:val="ConsPlusNonformat"/>
        <w:jc w:val="both"/>
      </w:pPr>
      <w:r>
        <w:t>сотрудника, предоставляющего услуги?</w:t>
      </w:r>
    </w:p>
    <w:p w:rsidR="009F5E58" w:rsidRDefault="009F5E58">
      <w:pPr>
        <w:pStyle w:val="ConsPlusNonformat"/>
        <w:jc w:val="both"/>
      </w:pPr>
      <w:r>
        <w:t xml:space="preserve"> ┌─────┬──────────┐  ┌─────┬───────────────┐</w:t>
      </w:r>
    </w:p>
    <w:p w:rsidR="009F5E58" w:rsidRDefault="009F5E58">
      <w:pPr>
        <w:pStyle w:val="ConsPlusNonformat"/>
        <w:jc w:val="both"/>
      </w:pPr>
      <w:r>
        <w:t xml:space="preserve"> │     </w:t>
      </w:r>
      <w:proofErr w:type="spellStart"/>
      <w:r>
        <w:t>│да</w:t>
      </w:r>
      <w:proofErr w:type="spellEnd"/>
      <w:r>
        <w:t xml:space="preserve"> </w:t>
      </w:r>
      <w:proofErr w:type="spellStart"/>
      <w:proofErr w:type="gramStart"/>
      <w:r>
        <w:t>доволен</w:t>
      </w:r>
      <w:proofErr w:type="gramEnd"/>
      <w:r>
        <w:t>│</w:t>
      </w:r>
      <w:proofErr w:type="spellEnd"/>
      <w:r>
        <w:t xml:space="preserve">  │     </w:t>
      </w:r>
      <w:proofErr w:type="spellStart"/>
      <w:r>
        <w:t>│нет</w:t>
      </w:r>
      <w:proofErr w:type="spellEnd"/>
      <w:r>
        <w:t xml:space="preserve">, не </w:t>
      </w:r>
      <w:proofErr w:type="spellStart"/>
      <w:r>
        <w:t>доволен│</w:t>
      </w:r>
      <w:proofErr w:type="spellEnd"/>
    </w:p>
    <w:p w:rsidR="009F5E58" w:rsidRDefault="009F5E58">
      <w:pPr>
        <w:pStyle w:val="ConsPlusNonformat"/>
        <w:jc w:val="both"/>
      </w:pPr>
      <w:r>
        <w:t xml:space="preserve"> └─────┴──────────┘  └─────┴───────────────┘</w:t>
      </w:r>
    </w:p>
    <w:p w:rsidR="009F5E58" w:rsidRDefault="009F5E58">
      <w:pPr>
        <w:pStyle w:val="ConsPlusNonformat"/>
        <w:jc w:val="both"/>
      </w:pPr>
      <w:r>
        <w:t xml:space="preserve">7.  Считаете ли Вы комфортными для себя условия, созданные в </w:t>
      </w:r>
      <w:proofErr w:type="gramStart"/>
      <w:r>
        <w:t>исполнительном</w:t>
      </w:r>
      <w:proofErr w:type="gramEnd"/>
    </w:p>
    <w:p w:rsidR="009F5E58" w:rsidRDefault="009F5E58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Пензенской  области,  в  многофункциональном центре предоставляющем</w:t>
      </w:r>
    </w:p>
    <w:p w:rsidR="009F5E58" w:rsidRDefault="009F5E58">
      <w:pPr>
        <w:pStyle w:val="ConsPlusNonformat"/>
        <w:jc w:val="both"/>
      </w:pPr>
      <w:r>
        <w:t>услугу?</w:t>
      </w:r>
    </w:p>
    <w:p w:rsidR="009F5E58" w:rsidRDefault="009F5E58">
      <w:pPr>
        <w:pStyle w:val="ConsPlusNonformat"/>
        <w:jc w:val="both"/>
      </w:pPr>
      <w:r>
        <w:t xml:space="preserve"> ┌─────────┬──────────────────────┐ ┌──────────┬──────────────────────────┐</w:t>
      </w:r>
    </w:p>
    <w:p w:rsidR="009F5E58" w:rsidRDefault="009F5E58">
      <w:pPr>
        <w:pStyle w:val="ConsPlusNonformat"/>
        <w:jc w:val="both"/>
      </w:pPr>
      <w:r>
        <w:t xml:space="preserve"> │         </w:t>
      </w:r>
      <w:proofErr w:type="spellStart"/>
      <w:r>
        <w:t>│да</w:t>
      </w:r>
      <w:proofErr w:type="spellEnd"/>
      <w:r>
        <w:t xml:space="preserve">, </w:t>
      </w:r>
      <w:proofErr w:type="gramStart"/>
      <w:r>
        <w:t xml:space="preserve">считаю </w:t>
      </w:r>
      <w:proofErr w:type="spellStart"/>
      <w:r>
        <w:t>комфортными│</w:t>
      </w:r>
      <w:proofErr w:type="spellEnd"/>
      <w:r>
        <w:t xml:space="preserve"> │          </w:t>
      </w:r>
      <w:proofErr w:type="spellStart"/>
      <w:r>
        <w:t>│нет</w:t>
      </w:r>
      <w:proofErr w:type="spellEnd"/>
      <w:proofErr w:type="gramEnd"/>
      <w:r>
        <w:t xml:space="preserve">, считаю не </w:t>
      </w:r>
      <w:proofErr w:type="spellStart"/>
      <w:r>
        <w:t>комфортными│</w:t>
      </w:r>
      <w:proofErr w:type="spellEnd"/>
    </w:p>
    <w:p w:rsidR="009F5E58" w:rsidRDefault="009F5E58">
      <w:pPr>
        <w:pStyle w:val="ConsPlusNonformat"/>
        <w:jc w:val="both"/>
      </w:pPr>
      <w:r>
        <w:t xml:space="preserve"> └─────────┴──────────────────────┘ └──────────┴──────────────────────────┘</w:t>
      </w:r>
    </w:p>
    <w:p w:rsidR="009F5E58" w:rsidRDefault="009F5E58">
      <w:pPr>
        <w:pStyle w:val="ConsPlusNonformat"/>
        <w:jc w:val="both"/>
      </w:pPr>
      <w:r>
        <w:t>___________________________________________________________________________</w:t>
      </w:r>
    </w:p>
    <w:p w:rsidR="009F5E58" w:rsidRDefault="009F5E58">
      <w:pPr>
        <w:pStyle w:val="ConsPlusNonformat"/>
        <w:jc w:val="both"/>
      </w:pPr>
      <w:r>
        <w:t xml:space="preserve">                         (что необходимо улучшить)</w:t>
      </w:r>
    </w:p>
    <w:p w:rsidR="009F5E58" w:rsidRDefault="009F5E58">
      <w:pPr>
        <w:pStyle w:val="ConsPlusNonformat"/>
        <w:jc w:val="both"/>
      </w:pPr>
      <w:r>
        <w:t>___________________________________________________________________________</w:t>
      </w:r>
    </w:p>
    <w:p w:rsidR="009F5E58" w:rsidRDefault="009F5E58">
      <w:pPr>
        <w:pStyle w:val="ConsPlusNonformat"/>
        <w:jc w:val="both"/>
      </w:pPr>
      <w:r>
        <w:t xml:space="preserve">     (должность, фамилия, имя, отчество сотрудника проводившего опрос)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right"/>
        <w:outlineLvl w:val="1"/>
      </w:pPr>
      <w:r>
        <w:t>Приложение N 3</w:t>
      </w:r>
    </w:p>
    <w:p w:rsidR="009F5E58" w:rsidRDefault="009F5E58">
      <w:pPr>
        <w:pStyle w:val="ConsPlusNormal"/>
        <w:jc w:val="right"/>
      </w:pPr>
      <w:r>
        <w:t>к Порядку</w:t>
      </w:r>
    </w:p>
    <w:p w:rsidR="009F5E58" w:rsidRDefault="009F5E58">
      <w:pPr>
        <w:pStyle w:val="ConsPlusNormal"/>
        <w:jc w:val="right"/>
      </w:pPr>
      <w:r>
        <w:t>организации проведения</w:t>
      </w:r>
    </w:p>
    <w:p w:rsidR="009F5E58" w:rsidRDefault="009F5E58">
      <w:pPr>
        <w:pStyle w:val="ConsPlusNormal"/>
        <w:jc w:val="right"/>
      </w:pPr>
      <w:r>
        <w:t>мониторинга качества</w:t>
      </w:r>
    </w:p>
    <w:p w:rsidR="009F5E58" w:rsidRDefault="009F5E58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9F5E58" w:rsidRDefault="009F5E58">
      <w:pPr>
        <w:pStyle w:val="ConsPlusNormal"/>
        <w:jc w:val="right"/>
      </w:pPr>
      <w:r>
        <w:t>и муниципальных услуг</w:t>
      </w:r>
    </w:p>
    <w:p w:rsidR="009F5E58" w:rsidRDefault="009F5E58">
      <w:pPr>
        <w:pStyle w:val="ConsPlusNormal"/>
        <w:jc w:val="right"/>
      </w:pPr>
      <w:r>
        <w:t>на территории Пензенской области</w:t>
      </w:r>
    </w:p>
    <w:p w:rsidR="009F5E58" w:rsidRDefault="009F5E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F5E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E58" w:rsidRDefault="009F5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E58" w:rsidRDefault="009F5E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19.05.2022 N 382-пП)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58" w:rsidRDefault="009F5E58">
            <w:pPr>
              <w:pStyle w:val="ConsPlusNormal"/>
            </w:pPr>
          </w:p>
        </w:tc>
      </w:tr>
    </w:tbl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center"/>
      </w:pPr>
      <w:bookmarkStart w:id="6" w:name="P297"/>
      <w:bookmarkEnd w:id="6"/>
      <w:r>
        <w:t>ОЦЕНКА</w:t>
      </w:r>
    </w:p>
    <w:p w:rsidR="009F5E58" w:rsidRDefault="009F5E58">
      <w:pPr>
        <w:pStyle w:val="ConsPlusNormal"/>
        <w:jc w:val="center"/>
      </w:pPr>
      <w:r>
        <w:t>КАЧЕСТВА ПРЕДОСТАВЛЕНИЯ УСЛУГИ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nformat"/>
        <w:jc w:val="both"/>
      </w:pPr>
      <w:r>
        <w:t xml:space="preserve"> _________________________________________________________________________</w:t>
      </w:r>
    </w:p>
    <w:p w:rsidR="009F5E58" w:rsidRDefault="009F5E58">
      <w:pPr>
        <w:pStyle w:val="ConsPlusNonformat"/>
        <w:jc w:val="both"/>
      </w:pPr>
      <w:r>
        <w:t xml:space="preserve">         </w:t>
      </w:r>
      <w:proofErr w:type="gramStart"/>
      <w:r>
        <w:t>(наименование многофункционального центра предоставления</w:t>
      </w:r>
      <w:proofErr w:type="gramEnd"/>
    </w:p>
    <w:p w:rsidR="009F5E58" w:rsidRDefault="009F5E58">
      <w:pPr>
        <w:pStyle w:val="ConsPlusNonformat"/>
        <w:jc w:val="both"/>
      </w:pPr>
      <w:r>
        <w:t xml:space="preserve">     государственных и муниципальных услуг (далее - МФЦ), наименование</w:t>
      </w:r>
    </w:p>
    <w:p w:rsidR="009F5E58" w:rsidRDefault="009F5E58">
      <w:pPr>
        <w:pStyle w:val="ConsPlusNonformat"/>
        <w:jc w:val="both"/>
      </w:pPr>
      <w:r>
        <w:t xml:space="preserve">         исполнительного органа Пензенской области (далее - ИО)</w:t>
      </w:r>
    </w:p>
    <w:p w:rsidR="009F5E58" w:rsidRDefault="009F5E58">
      <w:pPr>
        <w:pStyle w:val="ConsPlusNonformat"/>
        <w:jc w:val="both"/>
      </w:pPr>
      <w:r>
        <w:t xml:space="preserve"> _________________________________________________________________________</w:t>
      </w:r>
    </w:p>
    <w:p w:rsidR="009F5E58" w:rsidRDefault="009F5E58">
      <w:pPr>
        <w:pStyle w:val="ConsPlusNonformat"/>
        <w:jc w:val="both"/>
      </w:pPr>
      <w:r>
        <w:t xml:space="preserve">                  (наименование услуги, реестровый номер)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sectPr w:rsidR="009F5E5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17"/>
        <w:gridCol w:w="1077"/>
        <w:gridCol w:w="1304"/>
        <w:gridCol w:w="907"/>
        <w:gridCol w:w="1134"/>
        <w:gridCol w:w="1077"/>
        <w:gridCol w:w="1272"/>
        <w:gridCol w:w="1304"/>
        <w:gridCol w:w="1020"/>
        <w:gridCol w:w="1474"/>
        <w:gridCol w:w="1701"/>
        <w:gridCol w:w="1361"/>
        <w:gridCol w:w="1247"/>
      </w:tblGrid>
      <w:tr w:rsidR="009F5E58">
        <w:tc>
          <w:tcPr>
            <w:tcW w:w="1587" w:type="dxa"/>
            <w:vMerge w:val="restart"/>
          </w:tcPr>
          <w:p w:rsidR="009F5E58" w:rsidRDefault="009F5E58">
            <w:pPr>
              <w:pStyle w:val="ConsPlusNormal"/>
              <w:jc w:val="center"/>
            </w:pPr>
            <w:r>
              <w:lastRenderedPageBreak/>
              <w:t>N</w:t>
            </w:r>
          </w:p>
          <w:p w:rsidR="009F5E58" w:rsidRDefault="009F5E5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gridSpan w:val="2"/>
          </w:tcPr>
          <w:p w:rsidR="009F5E58" w:rsidRDefault="009F5E58">
            <w:pPr>
              <w:pStyle w:val="ConsPlusNormal"/>
              <w:jc w:val="center"/>
            </w:pPr>
            <w:r>
              <w:t>1. Количество обращений заявителя в МФЦ, ИО для получения одной услуги:</w:t>
            </w:r>
          </w:p>
          <w:p w:rsidR="009F5E58" w:rsidRDefault="009F5E58">
            <w:pPr>
              <w:pStyle w:val="ConsPlusNormal"/>
              <w:jc w:val="center"/>
            </w:pPr>
            <w:r>
              <w:t>1) от 4-х обращений и более - 0 баллов;</w:t>
            </w:r>
          </w:p>
          <w:p w:rsidR="009F5E58" w:rsidRDefault="009F5E58">
            <w:pPr>
              <w:pStyle w:val="ConsPlusNormal"/>
              <w:jc w:val="center"/>
            </w:pPr>
            <w:r>
              <w:t>2) 3 обращения - 1 балл;</w:t>
            </w:r>
          </w:p>
          <w:p w:rsidR="009F5E58" w:rsidRDefault="009F5E58">
            <w:pPr>
              <w:pStyle w:val="ConsPlusNormal"/>
              <w:jc w:val="center"/>
            </w:pPr>
            <w:r>
              <w:t>3) от 1 до 2-х обращений - 2 балла</w:t>
            </w:r>
          </w:p>
        </w:tc>
        <w:tc>
          <w:tcPr>
            <w:tcW w:w="2211" w:type="dxa"/>
            <w:gridSpan w:val="2"/>
          </w:tcPr>
          <w:p w:rsidR="009F5E58" w:rsidRDefault="009F5E58">
            <w:pPr>
              <w:pStyle w:val="ConsPlusNormal"/>
              <w:jc w:val="center"/>
            </w:pPr>
            <w:r>
              <w:t>2. Время, потраченное на ожидание приема в очереди для подачи заявления (не более 15 минут):</w:t>
            </w:r>
          </w:p>
          <w:p w:rsidR="009F5E58" w:rsidRDefault="009F5E58">
            <w:pPr>
              <w:pStyle w:val="ConsPlusNormal"/>
              <w:jc w:val="center"/>
            </w:pPr>
            <w:r>
              <w:t>1) срок превышает установленный -</w:t>
            </w:r>
          </w:p>
          <w:p w:rsidR="009F5E58" w:rsidRDefault="009F5E58">
            <w:pPr>
              <w:pStyle w:val="ConsPlusNormal"/>
              <w:jc w:val="center"/>
            </w:pPr>
            <w:r>
              <w:t>0 баллов;</w:t>
            </w:r>
          </w:p>
          <w:p w:rsidR="009F5E58" w:rsidRDefault="009F5E58">
            <w:pPr>
              <w:pStyle w:val="ConsPlusNormal"/>
              <w:jc w:val="center"/>
            </w:pPr>
            <w:r>
              <w:t xml:space="preserve">2) срок соответствует, либо менее </w:t>
            </w:r>
            <w:proofErr w:type="gramStart"/>
            <w:r>
              <w:t>установленного</w:t>
            </w:r>
            <w:proofErr w:type="gramEnd"/>
            <w:r>
              <w:t xml:space="preserve"> -</w:t>
            </w:r>
          </w:p>
          <w:p w:rsidR="009F5E58" w:rsidRDefault="009F5E58">
            <w:pPr>
              <w:pStyle w:val="ConsPlusNormal"/>
              <w:jc w:val="center"/>
            </w:pPr>
            <w:r>
              <w:t>2 балла</w:t>
            </w:r>
          </w:p>
        </w:tc>
        <w:tc>
          <w:tcPr>
            <w:tcW w:w="2211" w:type="dxa"/>
            <w:gridSpan w:val="2"/>
          </w:tcPr>
          <w:p w:rsidR="009F5E58" w:rsidRDefault="009F5E58">
            <w:pPr>
              <w:pStyle w:val="ConsPlusNormal"/>
              <w:jc w:val="center"/>
            </w:pPr>
            <w:r>
              <w:t>3. Время, потраченное на получение услуги (в соответствии с регламентом...):</w:t>
            </w:r>
          </w:p>
          <w:p w:rsidR="009F5E58" w:rsidRDefault="009F5E58">
            <w:pPr>
              <w:pStyle w:val="ConsPlusNormal"/>
              <w:jc w:val="center"/>
            </w:pPr>
            <w:r>
              <w:t>1) фактический срок превысил установленный -</w:t>
            </w:r>
          </w:p>
          <w:p w:rsidR="009F5E58" w:rsidRDefault="009F5E58">
            <w:pPr>
              <w:pStyle w:val="ConsPlusNormal"/>
              <w:jc w:val="center"/>
            </w:pPr>
            <w:r>
              <w:t>0 баллов;</w:t>
            </w:r>
          </w:p>
          <w:p w:rsidR="009F5E58" w:rsidRDefault="009F5E58">
            <w:pPr>
              <w:pStyle w:val="ConsPlusNormal"/>
              <w:jc w:val="center"/>
            </w:pPr>
            <w:r>
              <w:t>2) срок получения соответствует, либо менее установленного -</w:t>
            </w:r>
          </w:p>
          <w:p w:rsidR="009F5E58" w:rsidRDefault="009F5E58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2576" w:type="dxa"/>
            <w:gridSpan w:val="2"/>
          </w:tcPr>
          <w:p w:rsidR="009F5E58" w:rsidRDefault="009F5E58">
            <w:pPr>
              <w:pStyle w:val="ConsPlusNormal"/>
              <w:jc w:val="center"/>
            </w:pPr>
            <w:r>
              <w:t>4. Количество денежных средств, потраченных на получение услуги (в соответствии с регламентом...):</w:t>
            </w:r>
          </w:p>
          <w:p w:rsidR="009F5E58" w:rsidRDefault="009F5E58">
            <w:pPr>
              <w:pStyle w:val="ConsPlusNormal"/>
              <w:jc w:val="center"/>
            </w:pPr>
            <w:r>
              <w:t>1) фактическая стоимость превысила</w:t>
            </w:r>
          </w:p>
          <w:p w:rsidR="009F5E58" w:rsidRDefault="009F5E58">
            <w:pPr>
              <w:pStyle w:val="ConsPlusNormal"/>
              <w:jc w:val="center"/>
            </w:pPr>
            <w:proofErr w:type="gramStart"/>
            <w:r>
              <w:t>установленную</w:t>
            </w:r>
            <w:proofErr w:type="gramEnd"/>
            <w:r>
              <w:t xml:space="preserve"> -</w:t>
            </w:r>
          </w:p>
          <w:p w:rsidR="009F5E58" w:rsidRDefault="009F5E58">
            <w:pPr>
              <w:pStyle w:val="ConsPlusNormal"/>
              <w:jc w:val="center"/>
            </w:pPr>
            <w:r>
              <w:t>0 баллов;</w:t>
            </w:r>
          </w:p>
          <w:p w:rsidR="009F5E58" w:rsidRDefault="009F5E58">
            <w:pPr>
              <w:pStyle w:val="ConsPlusNormal"/>
              <w:jc w:val="center"/>
            </w:pPr>
            <w:r>
              <w:t>2) фактически уплаченная стоимость</w:t>
            </w:r>
          </w:p>
          <w:p w:rsidR="009F5E58" w:rsidRDefault="009F5E58">
            <w:pPr>
              <w:pStyle w:val="ConsPlusNormal"/>
              <w:jc w:val="center"/>
            </w:pPr>
            <w:proofErr w:type="gramStart"/>
            <w:r>
              <w:t>соответствует установленной -</w:t>
            </w:r>
            <w:proofErr w:type="gramEnd"/>
          </w:p>
          <w:p w:rsidR="009F5E58" w:rsidRDefault="009F5E58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2494" w:type="dxa"/>
            <w:gridSpan w:val="2"/>
          </w:tcPr>
          <w:p w:rsidR="009F5E58" w:rsidRDefault="009F5E58">
            <w:pPr>
              <w:pStyle w:val="ConsPlusNormal"/>
              <w:jc w:val="center"/>
            </w:pPr>
            <w:r>
              <w:t>5. Количество денежных средств, потраченных на неофициальные платежи, посреднические услуги:</w:t>
            </w:r>
          </w:p>
          <w:p w:rsidR="009F5E58" w:rsidRDefault="009F5E58">
            <w:pPr>
              <w:pStyle w:val="ConsPlusNormal"/>
              <w:jc w:val="center"/>
            </w:pPr>
            <w:r>
              <w:t>1) да (- 1) балл;</w:t>
            </w:r>
          </w:p>
          <w:p w:rsidR="009F5E58" w:rsidRDefault="009F5E58">
            <w:pPr>
              <w:pStyle w:val="ConsPlusNormal"/>
              <w:jc w:val="center"/>
            </w:pPr>
            <w:r>
              <w:t>2) нет - 2 балла</w:t>
            </w:r>
          </w:p>
        </w:tc>
        <w:tc>
          <w:tcPr>
            <w:tcW w:w="1701" w:type="dxa"/>
            <w:vMerge w:val="restart"/>
          </w:tcPr>
          <w:p w:rsidR="009F5E58" w:rsidRDefault="009F5E58">
            <w:pPr>
              <w:pStyle w:val="ConsPlusNormal"/>
              <w:jc w:val="center"/>
            </w:pPr>
            <w:r>
              <w:t>6. Качество консультирования сотрудником, предоставляющим услугу:</w:t>
            </w:r>
          </w:p>
          <w:p w:rsidR="009F5E58" w:rsidRDefault="009F5E58">
            <w:pPr>
              <w:pStyle w:val="ConsPlusNormal"/>
              <w:jc w:val="center"/>
            </w:pPr>
            <w:r>
              <w:t>1) нет -</w:t>
            </w:r>
          </w:p>
          <w:p w:rsidR="009F5E58" w:rsidRDefault="009F5E58">
            <w:pPr>
              <w:pStyle w:val="ConsPlusNormal"/>
              <w:jc w:val="center"/>
            </w:pPr>
            <w:r>
              <w:t>0 баллов;</w:t>
            </w:r>
          </w:p>
          <w:p w:rsidR="009F5E58" w:rsidRDefault="009F5E58">
            <w:pPr>
              <w:pStyle w:val="ConsPlusNormal"/>
              <w:jc w:val="center"/>
            </w:pPr>
            <w:r>
              <w:t>2) да -</w:t>
            </w:r>
          </w:p>
          <w:p w:rsidR="009F5E58" w:rsidRDefault="009F5E58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1361" w:type="dxa"/>
            <w:vMerge w:val="restart"/>
          </w:tcPr>
          <w:p w:rsidR="009F5E58" w:rsidRDefault="009F5E58">
            <w:pPr>
              <w:pStyle w:val="ConsPlusNormal"/>
              <w:jc w:val="center"/>
            </w:pPr>
            <w:r>
              <w:t>7. Комфортность условий:</w:t>
            </w:r>
          </w:p>
          <w:p w:rsidR="009F5E58" w:rsidRDefault="009F5E58">
            <w:pPr>
              <w:pStyle w:val="ConsPlusNormal"/>
              <w:jc w:val="center"/>
            </w:pPr>
            <w:r>
              <w:t>1.) нет -</w:t>
            </w:r>
          </w:p>
          <w:p w:rsidR="009F5E58" w:rsidRDefault="009F5E58">
            <w:pPr>
              <w:pStyle w:val="ConsPlusNormal"/>
              <w:jc w:val="center"/>
            </w:pPr>
            <w:r>
              <w:t>0 баллов;</w:t>
            </w:r>
          </w:p>
          <w:p w:rsidR="009F5E58" w:rsidRDefault="009F5E58">
            <w:pPr>
              <w:pStyle w:val="ConsPlusNormal"/>
              <w:jc w:val="center"/>
            </w:pPr>
            <w:r>
              <w:t>2.) да - 1 балл</w:t>
            </w:r>
          </w:p>
        </w:tc>
        <w:tc>
          <w:tcPr>
            <w:tcW w:w="1247" w:type="dxa"/>
            <w:vMerge w:val="restart"/>
          </w:tcPr>
          <w:p w:rsidR="009F5E58" w:rsidRDefault="009F5E58">
            <w:pPr>
              <w:pStyle w:val="ConsPlusNormal"/>
              <w:jc w:val="center"/>
            </w:pPr>
            <w:r>
              <w:t>Итоговая сумма баллов по каждому заявителю</w:t>
            </w:r>
          </w:p>
        </w:tc>
      </w:tr>
      <w:tr w:rsidR="009F5E58">
        <w:tc>
          <w:tcPr>
            <w:tcW w:w="1587" w:type="dxa"/>
            <w:vMerge/>
          </w:tcPr>
          <w:p w:rsidR="009F5E58" w:rsidRDefault="009F5E58">
            <w:pPr>
              <w:pStyle w:val="ConsPlusNormal"/>
            </w:pPr>
          </w:p>
        </w:tc>
        <w:tc>
          <w:tcPr>
            <w:tcW w:w="1417" w:type="dxa"/>
          </w:tcPr>
          <w:p w:rsidR="009F5E58" w:rsidRDefault="009F5E5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9F5E58" w:rsidRDefault="009F5E58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304" w:type="dxa"/>
          </w:tcPr>
          <w:p w:rsidR="009F5E58" w:rsidRDefault="009F5E5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907" w:type="dxa"/>
          </w:tcPr>
          <w:p w:rsidR="009F5E58" w:rsidRDefault="009F5E58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134" w:type="dxa"/>
          </w:tcPr>
          <w:p w:rsidR="009F5E58" w:rsidRDefault="009F5E5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1077" w:type="dxa"/>
          </w:tcPr>
          <w:p w:rsidR="009F5E58" w:rsidRDefault="009F5E58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272" w:type="dxa"/>
          </w:tcPr>
          <w:p w:rsidR="009F5E58" w:rsidRDefault="009F5E5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304" w:type="dxa"/>
          </w:tcPr>
          <w:p w:rsidR="009F5E58" w:rsidRDefault="009F5E58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020" w:type="dxa"/>
          </w:tcPr>
          <w:p w:rsidR="009F5E58" w:rsidRDefault="009F5E5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74" w:type="dxa"/>
          </w:tcPr>
          <w:p w:rsidR="009F5E58" w:rsidRDefault="009F5E58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701" w:type="dxa"/>
            <w:vMerge/>
          </w:tcPr>
          <w:p w:rsidR="009F5E58" w:rsidRDefault="009F5E58">
            <w:pPr>
              <w:pStyle w:val="ConsPlusNormal"/>
            </w:pPr>
          </w:p>
        </w:tc>
        <w:tc>
          <w:tcPr>
            <w:tcW w:w="1361" w:type="dxa"/>
            <w:vMerge/>
          </w:tcPr>
          <w:p w:rsidR="009F5E58" w:rsidRDefault="009F5E58">
            <w:pPr>
              <w:pStyle w:val="ConsPlusNormal"/>
            </w:pPr>
          </w:p>
        </w:tc>
        <w:tc>
          <w:tcPr>
            <w:tcW w:w="1247" w:type="dxa"/>
            <w:vMerge/>
          </w:tcPr>
          <w:p w:rsidR="009F5E58" w:rsidRDefault="009F5E58">
            <w:pPr>
              <w:pStyle w:val="ConsPlusNormal"/>
            </w:pPr>
          </w:p>
        </w:tc>
      </w:tr>
      <w:tr w:rsidR="009F5E58">
        <w:tc>
          <w:tcPr>
            <w:tcW w:w="1587" w:type="dxa"/>
          </w:tcPr>
          <w:p w:rsidR="009F5E58" w:rsidRDefault="009F5E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07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30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90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13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07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272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30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020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47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701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361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247" w:type="dxa"/>
          </w:tcPr>
          <w:p w:rsidR="009F5E58" w:rsidRDefault="009F5E58">
            <w:pPr>
              <w:pStyle w:val="ConsPlusNormal"/>
            </w:pPr>
          </w:p>
        </w:tc>
      </w:tr>
      <w:tr w:rsidR="009F5E58">
        <w:tc>
          <w:tcPr>
            <w:tcW w:w="1587" w:type="dxa"/>
          </w:tcPr>
          <w:p w:rsidR="009F5E58" w:rsidRDefault="009F5E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07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30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90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13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07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272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30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020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47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701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361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247" w:type="dxa"/>
          </w:tcPr>
          <w:p w:rsidR="009F5E58" w:rsidRDefault="009F5E58">
            <w:pPr>
              <w:pStyle w:val="ConsPlusNormal"/>
            </w:pPr>
          </w:p>
        </w:tc>
      </w:tr>
      <w:tr w:rsidR="009F5E58">
        <w:tc>
          <w:tcPr>
            <w:tcW w:w="1587" w:type="dxa"/>
          </w:tcPr>
          <w:p w:rsidR="009F5E58" w:rsidRDefault="009F5E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07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30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90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13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077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272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30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020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47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701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361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247" w:type="dxa"/>
          </w:tcPr>
          <w:p w:rsidR="009F5E58" w:rsidRDefault="009F5E58">
            <w:pPr>
              <w:pStyle w:val="ConsPlusNormal"/>
            </w:pPr>
          </w:p>
        </w:tc>
      </w:tr>
      <w:tr w:rsidR="009F5E58">
        <w:tc>
          <w:tcPr>
            <w:tcW w:w="4081" w:type="dxa"/>
            <w:gridSpan w:val="3"/>
          </w:tcPr>
          <w:p w:rsidR="009F5E58" w:rsidRDefault="009F5E58">
            <w:pPr>
              <w:pStyle w:val="ConsPlusNormal"/>
              <w:jc w:val="center"/>
            </w:pPr>
            <w:r>
              <w:t>Итого по каждому критерию</w:t>
            </w:r>
          </w:p>
        </w:tc>
        <w:tc>
          <w:tcPr>
            <w:tcW w:w="130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907" w:type="dxa"/>
          </w:tcPr>
          <w:p w:rsidR="009F5E58" w:rsidRDefault="009F5E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077" w:type="dxa"/>
          </w:tcPr>
          <w:p w:rsidR="009F5E58" w:rsidRDefault="009F5E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72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304" w:type="dxa"/>
          </w:tcPr>
          <w:p w:rsidR="009F5E58" w:rsidRDefault="009F5E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474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701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361" w:type="dxa"/>
          </w:tcPr>
          <w:p w:rsidR="009F5E58" w:rsidRDefault="009F5E58">
            <w:pPr>
              <w:pStyle w:val="ConsPlusNormal"/>
            </w:pPr>
          </w:p>
        </w:tc>
        <w:tc>
          <w:tcPr>
            <w:tcW w:w="1247" w:type="dxa"/>
          </w:tcPr>
          <w:p w:rsidR="009F5E58" w:rsidRDefault="009F5E58">
            <w:pPr>
              <w:pStyle w:val="ConsPlusNormal"/>
            </w:pPr>
          </w:p>
        </w:tc>
      </w:tr>
    </w:tbl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ind w:firstLine="540"/>
        <w:jc w:val="both"/>
      </w:pPr>
      <w:r>
        <w:t>Формула оценки качества предоставления одной услуги</w:t>
      </w:r>
      <w:proofErr w:type="gramStart"/>
      <w:r>
        <w:t xml:space="preserve"> К</w:t>
      </w:r>
      <w:proofErr w:type="gramEnd"/>
      <w:r>
        <w:t xml:space="preserve"> = S / 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услуги, S - сумма баллов по каждому критерию, N - количество заявителей обратившихся за идентичной услугой.</w:t>
      </w: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jc w:val="both"/>
      </w:pPr>
    </w:p>
    <w:p w:rsidR="009F5E58" w:rsidRDefault="009F5E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185" w:rsidRDefault="00746185"/>
    <w:sectPr w:rsidR="00746185" w:rsidSect="00551B5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58"/>
    <w:rsid w:val="00746185"/>
    <w:rsid w:val="009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E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5E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5E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5E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D3E7F8ABC5B00576C50456B6133F002B39F67AA402A3E49121A2A42EE8E0D6D93C76B0882DAFB8D9A14D5C152DBB0B83995565EB907C5E9851AFEG9mCM" TargetMode="External"/><Relationship Id="rId13" Type="http://schemas.openxmlformats.org/officeDocument/2006/relationships/hyperlink" Target="consultantplus://offline/ref=31DD3E7F8ABC5B00576C50456B6133F002B39F67AA402A3E49121A2A42EE8E0D6D93C76B0882DAFB8D9A14D5C252DBB0B83995565EB907C5E9851AFEG9mCM" TargetMode="External"/><Relationship Id="rId18" Type="http://schemas.openxmlformats.org/officeDocument/2006/relationships/hyperlink" Target="consultantplus://offline/ref=31DD3E7F8ABC5B00576C50456B6133F002B39F67AA412D304C121A2A42EE8E0D6D93C76B0882DAFB8D9A14D0C752DBB0B83995565EB907C5E9851AFEG9mCM" TargetMode="External"/><Relationship Id="rId26" Type="http://schemas.openxmlformats.org/officeDocument/2006/relationships/hyperlink" Target="consultantplus://offline/ref=31DD3E7F8ABC5B00576C50456B6133F002B39F67AA402A3E49121A2A42EE8E0D6D93C76B0882DAFB8D9A14D5C452DBB0B83995565EB907C5E9851AFEG9mCM" TargetMode="External"/><Relationship Id="rId39" Type="http://schemas.openxmlformats.org/officeDocument/2006/relationships/hyperlink" Target="consultantplus://offline/ref=31DD3E7F8ABC5B00576C50456B6133F002B39F67AA42283148161A2A42EE8E0D6D93C76B0882DAFB8D9A14D1C052DBB0B83995565EB907C5E9851AFEG9m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DD3E7F8ABC5B00576C50456B6133F002B39F67AA412D304C121A2A42EE8E0D6D93C76B0882DAFB8D9A14D0C852DBB0B83995565EB907C5E9851AFEG9mCM" TargetMode="External"/><Relationship Id="rId34" Type="http://schemas.openxmlformats.org/officeDocument/2006/relationships/hyperlink" Target="consultantplus://offline/ref=31DD3E7F8ABC5B00576C50456B6133F002B39F67AA42283148161A2A42EE8E0D6D93C76B0882DAFB8D9A14D0C952DBB0B83995565EB907C5E9851AFEG9mCM" TargetMode="External"/><Relationship Id="rId42" Type="http://schemas.openxmlformats.org/officeDocument/2006/relationships/hyperlink" Target="consultantplus://offline/ref=31DD3E7F8ABC5B00576C50456B6133F002B39F67AA402A3E49121A2A42EE8E0D6D93C76B0882DAFB8D9A14D5C752DBB0B83995565EB907C5E9851AFEG9mCM" TargetMode="External"/><Relationship Id="rId7" Type="http://schemas.openxmlformats.org/officeDocument/2006/relationships/hyperlink" Target="consultantplus://offline/ref=31DD3E7F8ABC5B00576C50456B6133F002B39F67AA402F3B4A191A2A42EE8E0D6D93C76B1A8282F78E9B0AD0C1478DE1FEG6mFM" TargetMode="External"/><Relationship Id="rId12" Type="http://schemas.openxmlformats.org/officeDocument/2006/relationships/hyperlink" Target="consultantplus://offline/ref=31DD3E7F8ABC5B00576C50456B6133F002B39F67AA412D304C121A2A42EE8E0D6D93C76B0882DAFB8D9A14D0C652DBB0B83995565EB907C5E9851AFEG9mCM" TargetMode="External"/><Relationship Id="rId17" Type="http://schemas.openxmlformats.org/officeDocument/2006/relationships/hyperlink" Target="consultantplus://offline/ref=31DD3E7F8ABC5B00576C50456B6133F002B39F67AA42283148161A2A42EE8E0D6D93C76B0882DAFB8D9A14D0C752DBB0B83995565EB907C5E9851AFEG9mCM" TargetMode="External"/><Relationship Id="rId25" Type="http://schemas.openxmlformats.org/officeDocument/2006/relationships/hyperlink" Target="consultantplus://offline/ref=31DD3E7F8ABC5B00576C50456B6133F002B39F67AA402A3E49121A2A42EE8E0D6D93C76B0882DAFB8D9A14D5C452DBB0B83995565EB907C5E9851AFEG9mCM" TargetMode="External"/><Relationship Id="rId33" Type="http://schemas.openxmlformats.org/officeDocument/2006/relationships/hyperlink" Target="consultantplus://offline/ref=31DD3E7F8ABC5B00576C50456B6133F002B39F67AA402A3E49121A2A42EE8E0D6D93C76B0882DAFB8D9A14D5C452DBB0B83995565EB907C5E9851AFEG9mCM" TargetMode="External"/><Relationship Id="rId38" Type="http://schemas.openxmlformats.org/officeDocument/2006/relationships/hyperlink" Target="consultantplus://offline/ref=31DD3E7F8ABC5B00576C50456B6133F002B39F67AA412D304C121A2A42EE8E0D6D93C76B0882DAFB8D9A14D0C852DBB0B83995565EB907C5E9851AFEG9m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DD3E7F8ABC5B00576C50456B6133F002B39F67AA472F3043171A2A42EE8E0D6D93C76B0882DAFB8D9A14D6C052DBB0B83995565EB907C5E9851AFEG9mCM" TargetMode="External"/><Relationship Id="rId20" Type="http://schemas.openxmlformats.org/officeDocument/2006/relationships/hyperlink" Target="consultantplus://offline/ref=31DD3E7F8ABC5B00576C50456B6133F002B39F67AA402A3E49121A2A42EE8E0D6D93C76B0882DAFB8D9A14D5C452DBB0B83995565EB907C5E9851AFEG9mCM" TargetMode="External"/><Relationship Id="rId29" Type="http://schemas.openxmlformats.org/officeDocument/2006/relationships/hyperlink" Target="consultantplus://offline/ref=31DD3E7F8ABC5B00576C50456B6133F002B39F67AA412D304C121A2A42EE8E0D6D93C76B0882DAFB8D9A14D0C852DBB0B83995565EB907C5E9851AFEG9mCM" TargetMode="External"/><Relationship Id="rId41" Type="http://schemas.openxmlformats.org/officeDocument/2006/relationships/hyperlink" Target="consultantplus://offline/ref=31DD3E7F8ABC5B00576C50456B6133F002B39F67AA402A3E49121A2A42EE8E0D6D93C76B0882DAFB8D9A14D5C652DBB0B83995565EB907C5E9851AFEG9m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D3E7F8ABC5B00576C50456B6133F002B39F67AA402A3E49121A2A42EE8E0D6D93C76B0882DAFB8D9A14D5C052DBB0B83995565EB907C5E9851AFEG9mCM" TargetMode="External"/><Relationship Id="rId11" Type="http://schemas.openxmlformats.org/officeDocument/2006/relationships/hyperlink" Target="consultantplus://offline/ref=31DD3E7F8ABC5B00576C50456B6133F002B39F67AA412D304C121A2A42EE8E0D6D93C76B0882DAFB8D9A14D0C652DBB0B83995565EB907C5E9851AFEG9mCM" TargetMode="External"/><Relationship Id="rId24" Type="http://schemas.openxmlformats.org/officeDocument/2006/relationships/hyperlink" Target="consultantplus://offline/ref=31DD3E7F8ABC5B00576C50456B6133F002B39F67AA402A3E49121A2A42EE8E0D6D93C76B0882DAFB8D9A14D5C452DBB0B83995565EB907C5E9851AFEG9mCM" TargetMode="External"/><Relationship Id="rId32" Type="http://schemas.openxmlformats.org/officeDocument/2006/relationships/hyperlink" Target="consultantplus://offline/ref=31DD3E7F8ABC5B00576C50456B6133F002B39F67AA412D304C121A2A42EE8E0D6D93C76B0882DAFB8D9A14D0C852DBB0B83995565EB907C5E9851AFEG9mCM" TargetMode="External"/><Relationship Id="rId37" Type="http://schemas.openxmlformats.org/officeDocument/2006/relationships/hyperlink" Target="consultantplus://offline/ref=31DD3E7F8ABC5B00576C50456B6133F002B39F67AA402A3E49121A2A42EE8E0D6D93C76B0882DAFB8D9A14D5C452DBB0B83995565EB907C5E9851AFEG9mCM" TargetMode="External"/><Relationship Id="rId40" Type="http://schemas.openxmlformats.org/officeDocument/2006/relationships/hyperlink" Target="consultantplus://offline/ref=31DD3E7F8ABC5B00576C50456B6133F002B39F67AA402A3E49121A2A42EE8E0D6D93C76B0882DAFB8D9A14D5C552DBB0B83995565EB907C5E9851AFEG9mCM" TargetMode="External"/><Relationship Id="rId5" Type="http://schemas.openxmlformats.org/officeDocument/2006/relationships/hyperlink" Target="consultantplus://offline/ref=31DD3E7F8ABC5B00576C50456B6133F002B39F67AA412D304C121A2A42EE8E0D6D93C76B0882DAFB8D9A14D0C552DBB0B83995565EB907C5E9851AFEG9mCM" TargetMode="External"/><Relationship Id="rId15" Type="http://schemas.openxmlformats.org/officeDocument/2006/relationships/hyperlink" Target="consultantplus://offline/ref=31DD3E7F8ABC5B00576C50456B6133F002B39F67AA472F3043171A2A42EE8E0D6D93C76B0882DAFB8D9A14D5C752DBB0B83995565EB907C5E9851AFEG9mCM" TargetMode="External"/><Relationship Id="rId23" Type="http://schemas.openxmlformats.org/officeDocument/2006/relationships/hyperlink" Target="consultantplus://offline/ref=31DD3E7F8ABC5B00576C50456B6133F002B39F67AA402A3E49121A2A42EE8E0D6D93C76B0882DAFB8D9A14D5C452DBB0B83995565EB907C5E9851AFEG9mCM" TargetMode="External"/><Relationship Id="rId28" Type="http://schemas.openxmlformats.org/officeDocument/2006/relationships/hyperlink" Target="consultantplus://offline/ref=31DD3E7F8ABC5B00576C50456B6133F002B39F67AA402A3E49121A2A42EE8E0D6D93C76B0882DAFB8D9A14D5C452DBB0B83995565EB907C5E9851AFEG9mCM" TargetMode="External"/><Relationship Id="rId36" Type="http://schemas.openxmlformats.org/officeDocument/2006/relationships/hyperlink" Target="consultantplus://offline/ref=31DD3E7F8ABC5B00576C50456B6133F002B39F67AA412D304C121A2A42EE8E0D6D93C76B0882DAFB8D9A14D0C852DBB0B83995565EB907C5E9851AFEG9mCM" TargetMode="External"/><Relationship Id="rId10" Type="http://schemas.openxmlformats.org/officeDocument/2006/relationships/hyperlink" Target="consultantplus://offline/ref=31DD3E7F8ABC5B00576C50456B6133F002B39F67AA42283148161A2A42EE8E0D6D93C76B0882DAFB8D9A14D0C652DBB0B83995565EB907C5E9851AFEG9mCM" TargetMode="External"/><Relationship Id="rId19" Type="http://schemas.openxmlformats.org/officeDocument/2006/relationships/hyperlink" Target="consultantplus://offline/ref=31DD3E7F8ABC5B00576C50456B6133F002B39F67AA402A3E49121A2A42EE8E0D6D93C76B0882DAFB8D9A14D5C352DBB0B83995565EB907C5E9851AFEG9mCM" TargetMode="External"/><Relationship Id="rId31" Type="http://schemas.openxmlformats.org/officeDocument/2006/relationships/hyperlink" Target="consultantplus://offline/ref=31DD3E7F8ABC5B00576C50456B6133F002B39F67AA42283148161A2A42EE8E0D6D93C76B0882DAFB8D9A14D0C852DBB0B83995565EB907C5E9851AFEG9mCM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31DD3E7F8ABC5B00576C50456B6133F002B39F67AA42283148161A2A42EE8E0D6D93C76B0882DAFB8D9A14D0C552DBB0B83995565EB907C5E9851AFEG9mCM" TargetMode="External"/><Relationship Id="rId9" Type="http://schemas.openxmlformats.org/officeDocument/2006/relationships/hyperlink" Target="consultantplus://offline/ref=31DD3E7F8ABC5B00576C50456B6133F002B39F67AA402A3E49121A2A42EE8E0D6D93C76B0882DAFB8D9A14D5C252DBB0B83995565EB907C5E9851AFEG9mCM" TargetMode="External"/><Relationship Id="rId14" Type="http://schemas.openxmlformats.org/officeDocument/2006/relationships/hyperlink" Target="consultantplus://offline/ref=31DD3E7F8ABC5B00576C50456B6133F002B39F67AE442B3A4E1B47204AB7820F6A9C986E0F93DAF98C8414D1DE5B8FE3GFmFM" TargetMode="External"/><Relationship Id="rId22" Type="http://schemas.openxmlformats.org/officeDocument/2006/relationships/hyperlink" Target="consultantplus://offline/ref=31DD3E7F8ABC5B00576C50456B6133F002B39F67AA402A3E49121A2A42EE8E0D6D93C76B0882DAFB8D9A14D5C452DBB0B83995565EB907C5E9851AFEG9mCM" TargetMode="External"/><Relationship Id="rId27" Type="http://schemas.openxmlformats.org/officeDocument/2006/relationships/hyperlink" Target="consultantplus://offline/ref=31DD3E7F8ABC5B00576C50456B6133F002B39F67AA402A3E49121A2A42EE8E0D6D93C76B0882DAFB8D9A14D5C452DBB0B83995565EB907C5E9851AFEG9mCM" TargetMode="External"/><Relationship Id="rId30" Type="http://schemas.openxmlformats.org/officeDocument/2006/relationships/hyperlink" Target="consultantplus://offline/ref=31DD3E7F8ABC5B00576C50456B6133F002B39F67AA402A3E49121A2A42EE8E0D6D93C76B0882DAFB8D9A14D5C452DBB0B83995565EB907C5E9851AFEG9mCM" TargetMode="External"/><Relationship Id="rId35" Type="http://schemas.openxmlformats.org/officeDocument/2006/relationships/hyperlink" Target="consultantplus://offline/ref=31DD3E7F8ABC5B00576C50456B6133F002B39F67AA412D304C121A2A42EE8E0D6D93C76B0882DAFB8D9A14D0C852DBB0B83995565EB907C5E9851AFEG9mC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4486</Words>
  <Characters>25573</Characters>
  <Application>Microsoft Office Word</Application>
  <DocSecurity>0</DocSecurity>
  <Lines>213</Lines>
  <Paragraphs>59</Paragraphs>
  <ScaleCrop>false</ScaleCrop>
  <Company/>
  <LinksUpToDate>false</LinksUpToDate>
  <CharactersWithSpaces>30000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2023-01-31T12:38:00Z</dcterms:created>
  <dcterms:modified xsi:type="dcterms:W3CDTF">2023-01-31T12:38:00Z</dcterms:modified>
</cp:coreProperties>
</file>