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C8" w:rsidRDefault="004F0C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0CC8" w:rsidRDefault="004F0CC8">
      <w:pPr>
        <w:pStyle w:val="ConsPlusTitle"/>
        <w:jc w:val="center"/>
      </w:pPr>
    </w:p>
    <w:p w:rsidR="004F0CC8" w:rsidRDefault="004F0CC8">
      <w:pPr>
        <w:pStyle w:val="ConsPlusTitle"/>
        <w:jc w:val="center"/>
      </w:pPr>
      <w:r>
        <w:t>РАСПОРЯЖЕНИЕ</w:t>
      </w:r>
    </w:p>
    <w:p w:rsidR="004F0CC8" w:rsidRDefault="004F0CC8">
      <w:pPr>
        <w:pStyle w:val="ConsPlusTitle"/>
        <w:jc w:val="center"/>
      </w:pPr>
      <w:r>
        <w:t>от 25 апреля 2011 г. N 729-р</w:t>
      </w:r>
    </w:p>
    <w:p w:rsidR="004F0CC8" w:rsidRDefault="004F0C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0C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CC8" w:rsidRDefault="004F0C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19.07.2017 </w:t>
            </w:r>
            <w:hyperlink r:id="rId5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>,</w:t>
            </w:r>
          </w:p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6" w:history="1">
              <w:r>
                <w:rPr>
                  <w:color w:val="0000FF"/>
                </w:rPr>
                <w:t>N 2611-р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</w:tr>
    </w:tbl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jc w:val="right"/>
      </w:pPr>
      <w:r>
        <w:t>Председатель Правительства</w:t>
      </w:r>
    </w:p>
    <w:p w:rsidR="004F0CC8" w:rsidRDefault="004F0CC8">
      <w:pPr>
        <w:pStyle w:val="ConsPlusNormal"/>
        <w:jc w:val="right"/>
      </w:pPr>
      <w:r>
        <w:t>Российской Федерации</w:t>
      </w:r>
    </w:p>
    <w:p w:rsidR="004F0CC8" w:rsidRDefault="004F0CC8">
      <w:pPr>
        <w:pStyle w:val="ConsPlusNormal"/>
        <w:jc w:val="right"/>
      </w:pPr>
      <w:r>
        <w:t>В.ПУТИН</w:t>
      </w:r>
    </w:p>
    <w:p w:rsidR="004F0CC8" w:rsidRDefault="004F0CC8">
      <w:pPr>
        <w:pStyle w:val="ConsPlusNormal"/>
        <w:jc w:val="right"/>
      </w:pPr>
    </w:p>
    <w:p w:rsidR="004F0CC8" w:rsidRDefault="004F0CC8">
      <w:pPr>
        <w:pStyle w:val="ConsPlusNormal"/>
        <w:jc w:val="right"/>
      </w:pPr>
    </w:p>
    <w:p w:rsidR="004F0CC8" w:rsidRDefault="004F0CC8">
      <w:pPr>
        <w:pStyle w:val="ConsPlusNormal"/>
        <w:jc w:val="right"/>
      </w:pPr>
    </w:p>
    <w:p w:rsidR="004F0CC8" w:rsidRDefault="004F0CC8">
      <w:pPr>
        <w:pStyle w:val="ConsPlusNormal"/>
        <w:jc w:val="right"/>
      </w:pPr>
    </w:p>
    <w:p w:rsidR="004F0CC8" w:rsidRDefault="004F0CC8">
      <w:pPr>
        <w:pStyle w:val="ConsPlusNormal"/>
        <w:jc w:val="right"/>
      </w:pPr>
    </w:p>
    <w:p w:rsidR="004F0CC8" w:rsidRDefault="004F0CC8">
      <w:pPr>
        <w:pStyle w:val="ConsPlusNormal"/>
        <w:jc w:val="right"/>
        <w:outlineLvl w:val="0"/>
      </w:pPr>
      <w:r>
        <w:t>Утвержден</w:t>
      </w:r>
    </w:p>
    <w:p w:rsidR="004F0CC8" w:rsidRDefault="004F0CC8">
      <w:pPr>
        <w:pStyle w:val="ConsPlusNormal"/>
        <w:jc w:val="right"/>
      </w:pPr>
      <w:r>
        <w:t>распоряжением Правительства</w:t>
      </w:r>
    </w:p>
    <w:p w:rsidR="004F0CC8" w:rsidRDefault="004F0CC8">
      <w:pPr>
        <w:pStyle w:val="ConsPlusNormal"/>
        <w:jc w:val="right"/>
      </w:pPr>
      <w:r>
        <w:t>Российской Федерации</w:t>
      </w:r>
    </w:p>
    <w:p w:rsidR="004F0CC8" w:rsidRDefault="004F0CC8">
      <w:pPr>
        <w:pStyle w:val="ConsPlusNormal"/>
        <w:jc w:val="right"/>
      </w:pPr>
      <w:r>
        <w:t>от 25 апреля 2011 г. N 729-р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</w:pPr>
      <w:bookmarkStart w:id="0" w:name="P25"/>
      <w:bookmarkEnd w:id="0"/>
      <w:r>
        <w:t>ПЕРЕЧЕНЬ</w:t>
      </w:r>
    </w:p>
    <w:p w:rsidR="004F0CC8" w:rsidRDefault="004F0CC8">
      <w:pPr>
        <w:pStyle w:val="ConsPlusTitle"/>
        <w:jc w:val="center"/>
      </w:pPr>
      <w:r>
        <w:t xml:space="preserve">УСЛУГ, ОКАЗЫВАЕМЫХ </w:t>
      </w:r>
      <w:proofErr w:type="gramStart"/>
      <w:r>
        <w:t>ГОСУДАРСТВЕННЫМИ</w:t>
      </w:r>
      <w:proofErr w:type="gramEnd"/>
      <w:r>
        <w:t xml:space="preserve"> И МУНИЦИПАЛЬНЫМИ</w:t>
      </w:r>
    </w:p>
    <w:p w:rsidR="004F0CC8" w:rsidRDefault="004F0CC8">
      <w:pPr>
        <w:pStyle w:val="ConsPlusTitle"/>
        <w:jc w:val="center"/>
      </w:pPr>
      <w:r>
        <w:t>УЧРЕЖДЕНИЯМИ И ДРУГИМИ ОРГАНИЗАЦИЯМИ, В КОТОРЫХ РАЗМЕЩАЕТСЯ</w:t>
      </w:r>
    </w:p>
    <w:p w:rsidR="004F0CC8" w:rsidRDefault="004F0CC8">
      <w:pPr>
        <w:pStyle w:val="ConsPlusTitle"/>
        <w:jc w:val="center"/>
      </w:pPr>
      <w:r>
        <w:t>ГОСУДАРСТВЕННОЕ ЗАДАНИЕ (ЗАКАЗ) ИЛИ МУНИЦИПАЛЬНОЕ ЗАДАНИЕ</w:t>
      </w:r>
    </w:p>
    <w:p w:rsidR="004F0CC8" w:rsidRDefault="004F0CC8">
      <w:pPr>
        <w:pStyle w:val="ConsPlusTitle"/>
        <w:jc w:val="center"/>
      </w:pPr>
      <w:r>
        <w:t>(ЗАКАЗ), ПОДЛЕЖАЩИХ ВКЛЮЧЕНИЮ В РЕЕСТРЫ ГОСУДАРСТВЕННЫХ</w:t>
      </w:r>
    </w:p>
    <w:p w:rsidR="004F0CC8" w:rsidRDefault="004F0CC8">
      <w:pPr>
        <w:pStyle w:val="ConsPlusTitle"/>
        <w:jc w:val="center"/>
      </w:pPr>
      <w:r>
        <w:t>ИЛИ МУНИЦИПАЛЬНЫХ УСЛУГ И ПРЕДОСТАВЛЯЕМЫХ</w:t>
      </w:r>
    </w:p>
    <w:p w:rsidR="004F0CC8" w:rsidRDefault="004F0CC8">
      <w:pPr>
        <w:pStyle w:val="ConsPlusTitle"/>
        <w:jc w:val="center"/>
      </w:pPr>
      <w:r>
        <w:t>В ЭЛЕКТРОННОЙ ФОРМЕ</w:t>
      </w:r>
    </w:p>
    <w:p w:rsidR="004F0CC8" w:rsidRDefault="004F0C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F0C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CC8" w:rsidRDefault="004F0C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23.06.2014 N 581,</w:t>
            </w:r>
            <w:proofErr w:type="gramEnd"/>
          </w:p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19.07.2017 </w:t>
            </w:r>
            <w:hyperlink r:id="rId8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>,</w:t>
            </w:r>
          </w:p>
          <w:p w:rsidR="004F0CC8" w:rsidRDefault="004F0C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9" w:history="1">
              <w:r>
                <w:rPr>
                  <w:color w:val="0000FF"/>
                </w:rPr>
                <w:t>N 2611-р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CC8" w:rsidRDefault="004F0CC8">
            <w:pPr>
              <w:spacing w:after="1" w:line="0" w:lineRule="atLeast"/>
            </w:pPr>
          </w:p>
        </w:tc>
      </w:tr>
    </w:tbl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1"/>
      </w:pPr>
      <w:r>
        <w:t xml:space="preserve">I. Услуги, оказываемые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4F0CC8" w:rsidRDefault="004F0CC8">
      <w:pPr>
        <w:pStyle w:val="ConsPlusTitle"/>
        <w:jc w:val="center"/>
      </w:pPr>
      <w:r>
        <w:t>учреждениями и другими организациями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Title"/>
        <w:jc w:val="center"/>
        <w:outlineLvl w:val="2"/>
      </w:pPr>
      <w:r>
        <w:t>Образование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lastRenderedPageBreak/>
        <w:t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4. Предоставление информации о текущей успеваемости учащегося, ведение дневника и журнала успеваемости.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6.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7. Предоставление информации из федеральной базы данных о результатах единого государственного экзамена.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Здравоохранение</w:t>
      </w:r>
    </w:p>
    <w:p w:rsidR="004F0CC8" w:rsidRDefault="004F0CC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10. Выдача гражданам направлений на прохождение медико-социальной экспертизы.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11. Запись на прием к врачу в медицинскую организацию, подведомственную федеральному органу исполнительной власти.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Медико-социальная экспертиза</w:t>
      </w:r>
    </w:p>
    <w:p w:rsidR="004F0CC8" w:rsidRDefault="004F0CC8">
      <w:pPr>
        <w:pStyle w:val="ConsPlusNormal"/>
        <w:jc w:val="center"/>
      </w:pPr>
      <w:r>
        <w:t xml:space="preserve">(введено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28.11.2018 N 2611-р)</w:t>
      </w:r>
    </w:p>
    <w:p w:rsidR="004F0CC8" w:rsidRDefault="004F0CC8">
      <w:pPr>
        <w:pStyle w:val="ConsPlusNormal"/>
        <w:jc w:val="both"/>
      </w:pPr>
    </w:p>
    <w:p w:rsidR="004F0CC8" w:rsidRDefault="004F0CC8">
      <w:pPr>
        <w:pStyle w:val="ConsPlusNormal"/>
        <w:ind w:firstLine="540"/>
        <w:jc w:val="both"/>
      </w:pPr>
      <w:r>
        <w:t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14(3). Выдача </w:t>
      </w:r>
      <w:proofErr w:type="gramStart"/>
      <w:r>
        <w:t>оформленных</w:t>
      </w:r>
      <w:proofErr w:type="gramEnd"/>
      <w:r>
        <w:t xml:space="preserve"> по результатам медико-социальной экспертизы: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lastRenderedPageBreak/>
        <w:t xml:space="preserve">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программы реабилитации пострадавшего в результате несчастного случая на производстве и профессионального заболевания;</w:t>
      </w:r>
    </w:p>
    <w:p w:rsidR="004F0CC8" w:rsidRDefault="004F0CC8">
      <w:pPr>
        <w:pStyle w:val="ConsPlusNormal"/>
        <w:spacing w:before="220"/>
        <w:ind w:firstLine="540"/>
        <w:jc w:val="both"/>
      </w:pPr>
      <w:proofErr w:type="gramStart"/>
      <w:r>
        <w:t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4F0CC8" w:rsidRDefault="004F0CC8">
      <w:pPr>
        <w:pStyle w:val="ConsPlusNormal"/>
        <w:spacing w:before="220"/>
        <w:ind w:firstLine="540"/>
        <w:jc w:val="both"/>
      </w:pPr>
      <w:proofErr w:type="gramStart"/>
      <w:r>
        <w:t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  <w:proofErr w:type="gramEnd"/>
    </w:p>
    <w:p w:rsidR="004F0CC8" w:rsidRDefault="004F0CC8">
      <w:pPr>
        <w:pStyle w:val="ConsPlusNormal"/>
        <w:spacing w:before="220"/>
        <w:ind w:firstLine="540"/>
        <w:jc w:val="both"/>
      </w:pPr>
      <w:r>
        <w:t>справки о результатах медико-социальной экспертизы.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Культура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15. Предоставление доступа к библиографической информации сводного электронного каталога библиотек России.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Архивный фонд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Интеллектуальная собственность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lastRenderedPageBreak/>
        <w:t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1"/>
      </w:pPr>
      <w:r>
        <w:t>II. Услуги, оказываемые государственными учреждениями</w:t>
      </w:r>
    </w:p>
    <w:p w:rsidR="004F0CC8" w:rsidRDefault="004F0CC8">
      <w:pPr>
        <w:pStyle w:val="ConsPlusTitle"/>
        <w:jc w:val="center"/>
      </w:pPr>
      <w:r>
        <w:t>субъекта Российской Федерации и другими организациями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Title"/>
        <w:jc w:val="center"/>
        <w:outlineLvl w:val="2"/>
      </w:pPr>
      <w:r>
        <w:t>Образование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30.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31. Предоставление информации из базы данных субъектов Российской Федерации о результатах единого государственного экзамена.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Здравоохранение</w:t>
      </w:r>
    </w:p>
    <w:p w:rsidR="004F0CC8" w:rsidRDefault="004F0CC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</w:t>
      </w:r>
      <w:r>
        <w:lastRenderedPageBreak/>
        <w:t>гарантий бесплатного оказания гражданам медицинской помощи.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Культура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39. Предоставление доступа к справочно-поисковому аппарату и базам данных библиотек субъекта Российской Федерации.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Архивный фонд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Title"/>
        <w:jc w:val="center"/>
        <w:outlineLvl w:val="2"/>
      </w:pPr>
      <w:r>
        <w:t>Социальное обслуживание населения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 w:rsidR="004F0CC8" w:rsidRDefault="004F0CC8">
      <w:pPr>
        <w:pStyle w:val="ConsPlusNormal"/>
        <w:jc w:val="both"/>
      </w:pPr>
      <w:r>
        <w:t xml:space="preserve">(п. 44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45. Прием заявлений о предоставлении социальных услуг в организациях социального </w:t>
      </w:r>
      <w:r>
        <w:lastRenderedPageBreak/>
        <w:t>обслуживания субъекта Российской Федерации.</w:t>
      </w:r>
    </w:p>
    <w:p w:rsidR="004F0CC8" w:rsidRDefault="004F0C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Жилищно-коммунальное хозяйство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Труд и занятость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48. Прием заявлений об участии в оплачиваемых общественных работах и предоставление информации об организации таких работ.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51. Предоставление информации работодателям о кандидатурах на замещение вакансий.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Физкультура и спорт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</w:t>
      </w:r>
      <w:proofErr w:type="gramStart"/>
      <w:r>
        <w:t>Федерации</w:t>
      </w:r>
      <w:proofErr w:type="gramEnd"/>
      <w:r>
        <w:t xml:space="preserve"> спортивных и оздоровительных мероприятиях и прием заявок на участие в этих мероприятиях.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Строительство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1"/>
      </w:pPr>
      <w:r>
        <w:t>III. Услуги, оказываемые муниципальными учреждениями</w:t>
      </w:r>
    </w:p>
    <w:p w:rsidR="004F0CC8" w:rsidRDefault="004F0CC8">
      <w:pPr>
        <w:pStyle w:val="ConsPlusTitle"/>
        <w:jc w:val="center"/>
      </w:pPr>
      <w:r>
        <w:t>и другими организациями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Title"/>
        <w:jc w:val="center"/>
        <w:outlineLvl w:val="2"/>
      </w:pPr>
      <w:r>
        <w:t>Образование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lastRenderedPageBreak/>
        <w:t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62. Предоставление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63. Предоставление информации из федеральной базы данных о результатах единого государственного экзамена.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Здравоохранение</w:t>
      </w:r>
    </w:p>
    <w:p w:rsidR="004F0CC8" w:rsidRDefault="004F0CC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19.07.2017 N 1526-р)</w:t>
      </w:r>
    </w:p>
    <w:p w:rsidR="004F0CC8" w:rsidRDefault="004F0CC8">
      <w:pPr>
        <w:pStyle w:val="ConsPlusNormal"/>
        <w:jc w:val="center"/>
      </w:pPr>
    </w:p>
    <w:p w:rsidR="004F0CC8" w:rsidRDefault="004F0CC8">
      <w:pPr>
        <w:pStyle w:val="ConsPlusNormal"/>
        <w:ind w:firstLine="540"/>
        <w:jc w:val="both"/>
      </w:pPr>
      <w:r>
        <w:t>64. Запись на прием к врачу в медицинскую организацию, подведомственную органам местного самоуправления.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66. Прием заявок (запись) на вызов врача на дом в медицинской организации, подведомственной органам местного самоуправления.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66(1). Предоставление сведений о прикреплении к медицинской организации, подведомственной органам местного самоуправления.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Культура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авторских и смежных правах.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69. Предоставление доступа к справочно-поисковому аппарату и базам данных муниципальных библиотек.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71. Запись на обзорные, тематические и интерактивные экскурсии.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Title"/>
        <w:jc w:val="center"/>
        <w:outlineLvl w:val="2"/>
      </w:pPr>
      <w:r>
        <w:t>Жилищно-коммунальное хозяйство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  <w:r>
        <w:t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 xml:space="preserve">73. Прием документов, необходимых для согласования перевода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4F0CC8" w:rsidRDefault="004F0CC8">
      <w:pPr>
        <w:pStyle w:val="ConsPlusNormal"/>
        <w:spacing w:before="220"/>
        <w:ind w:firstLine="540"/>
        <w:jc w:val="both"/>
      </w:pPr>
      <w:r>
        <w:t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ind w:firstLine="540"/>
        <w:jc w:val="both"/>
      </w:pPr>
    </w:p>
    <w:p w:rsidR="004F0CC8" w:rsidRDefault="004F0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C59" w:rsidRDefault="00E10C59"/>
    <w:sectPr w:rsidR="00E10C59" w:rsidSect="006C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0CC8"/>
    <w:rsid w:val="004F0CC8"/>
    <w:rsid w:val="00E1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14AC90E7807FA305CBB9B0BA2B73C2B871C27EB46DE2F01551B60621DEB6A370866A4A82F0742A09F564CF1BB11D79663DA2D9E560903CEg1L" TargetMode="External"/><Relationship Id="rId13" Type="http://schemas.openxmlformats.org/officeDocument/2006/relationships/hyperlink" Target="consultantplus://offline/ref=A0414AC90E7807FA305CBB9B0BA2B73C2A821B22ED46DE2F01551B60621DEB6A25083EA8A9271942A28A001DB7CEg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14AC90E7807FA305CBB9B0BA2B73C2A801422E84ADE2F01551B60621DEB6A370866A4A82F0747A39F564CF1BB11D79663DA2D9E560903CEg1L" TargetMode="External"/><Relationship Id="rId12" Type="http://schemas.openxmlformats.org/officeDocument/2006/relationships/hyperlink" Target="consultantplus://offline/ref=A0414AC90E7807FA305CBB9B0BA2B73C2B871C27EB46DE2F01551B60621DEB6A370866A4A82F0743A59F564CF1BB11D79663DA2D9E560903CEg1L" TargetMode="External"/><Relationship Id="rId17" Type="http://schemas.openxmlformats.org/officeDocument/2006/relationships/hyperlink" Target="consultantplus://offline/ref=A0414AC90E7807FA305CBB9B0BA2B73C2A821B22ED46DE2F01551B60621DEB6A25083EA8A9271942A28A001DB7CEg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14AC90E7807FA305CBB9B0BA2B73C2B871C27EB46DE2F01551B60621DEB6A370866A4A82F0740A69F564CF1BB11D79663DA2D9E560903CE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14AC90E7807FA305CBB9B0BA2B73C2A841E26EA47DE2F01551B60621DEB6A370866A4A82F0742A09F564CF1BB11D79663DA2D9E560903CEg1L" TargetMode="External"/><Relationship Id="rId11" Type="http://schemas.openxmlformats.org/officeDocument/2006/relationships/hyperlink" Target="consultantplus://offline/ref=A0414AC90E7807FA305CBB9B0BA2B73C2A841E26EA47DE2F01551B60621DEB6A370866A4A82F0742A49F564CF1BB11D79663DA2D9E560903CEg1L" TargetMode="External"/><Relationship Id="rId5" Type="http://schemas.openxmlformats.org/officeDocument/2006/relationships/hyperlink" Target="consultantplus://offline/ref=A0414AC90E7807FA305CBB9B0BA2B73C2B871C27EB46DE2F01551B60621DEB6A370866A4A82F0742A09F564CF1BB11D79663DA2D9E560903CEg1L" TargetMode="External"/><Relationship Id="rId15" Type="http://schemas.openxmlformats.org/officeDocument/2006/relationships/hyperlink" Target="consultantplus://offline/ref=A0414AC90E7807FA305CBB9B0BA2B73C2A801422E84ADE2F01551B60621DEB6A370866A4A82F0747A19F564CF1BB11D79663DA2D9E560903CEg1L" TargetMode="External"/><Relationship Id="rId10" Type="http://schemas.openxmlformats.org/officeDocument/2006/relationships/hyperlink" Target="consultantplus://offline/ref=A0414AC90E7807FA305CBB9B0BA2B73C2B871C27EB46DE2F01551B60621DEB6A370866A4A82F0742A49F564CF1BB11D79663DA2D9E560903CEg1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0414AC90E7807FA305CBB9B0BA2B73C2A801422E84ADE2F01551B60621DEB6A370866A4A82F0747A39F564CF1BB11D79663DA2D9E560903CEg1L" TargetMode="External"/><Relationship Id="rId9" Type="http://schemas.openxmlformats.org/officeDocument/2006/relationships/hyperlink" Target="consultantplus://offline/ref=A0414AC90E7807FA305CBB9B0BA2B73C2A841E26EA47DE2F01551B60621DEB6A370866A4A82F0742A09F564CF1BB11D79663DA2D9E560903CEg1L" TargetMode="External"/><Relationship Id="rId14" Type="http://schemas.openxmlformats.org/officeDocument/2006/relationships/hyperlink" Target="consultantplus://offline/ref=A0414AC90E7807FA305CBB9B0BA2B73C2A801422E84ADE2F01551B60621DEB6A370866A4A82F0747A39F564CF1BB11D79663DA2D9E560903CE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3046</Words>
  <Characters>17366</Characters>
  <Application>Microsoft Office Word</Application>
  <DocSecurity>0</DocSecurity>
  <Lines>144</Lines>
  <Paragraphs>40</Paragraphs>
  <ScaleCrop>false</ScaleCrop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2022-01-18T11:32:00Z</dcterms:created>
  <dcterms:modified xsi:type="dcterms:W3CDTF">2022-01-18T11:32:00Z</dcterms:modified>
</cp:coreProperties>
</file>