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25" w:rsidRDefault="006A6225" w:rsidP="006A6225">
      <w:pPr>
        <w:ind w:left="-567" w:firstLine="567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Положение</w:t>
      </w:r>
    </w:p>
    <w:p w:rsidR="006A6225" w:rsidRDefault="006A6225" w:rsidP="006A6225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конкурса  мини-садов </w:t>
      </w:r>
      <w:r>
        <w:rPr>
          <w:bCs/>
          <w:color w:val="000000"/>
          <w:sz w:val="26"/>
          <w:szCs w:val="26"/>
        </w:rPr>
        <w:t>«ЗАТО Зеленый»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6A6225" w:rsidRPr="00D72D84" w:rsidRDefault="006A6225" w:rsidP="006A6225">
      <w:pPr>
        <w:widowControl w:val="0"/>
        <w:autoSpaceDN w:val="0"/>
        <w:ind w:firstLine="720"/>
        <w:jc w:val="both"/>
        <w:textAlignment w:val="baseline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1.1. Конкурс мини-садов «ЗАТО Зеленый» (далее - Конкурс) проводится по инициативе Администрации города Заречного с целью создания </w:t>
      </w:r>
      <w:r w:rsidRPr="007146AB">
        <w:rPr>
          <w:sz w:val="26"/>
          <w:szCs w:val="26"/>
        </w:rPr>
        <w:t>моделей безопасных, интерактивных  объектов (мини-садов), демонстрирующих уникальность городов ГК «Росатом</w:t>
      </w:r>
      <w:r w:rsidRPr="00F15411">
        <w:rPr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и направлен на </w:t>
      </w:r>
      <w:r>
        <w:rPr>
          <w:bCs/>
          <w:sz w:val="26"/>
          <w:szCs w:val="26"/>
        </w:rPr>
        <w:t>воспитание экологической культуры  и ответственного отношения к природе и окружающему миру жителей городов присутствия ГК «Росатом»</w:t>
      </w:r>
      <w:r>
        <w:rPr>
          <w:sz w:val="26"/>
          <w:szCs w:val="26"/>
        </w:rPr>
        <w:t>.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1.2. Организацию и проведение Конкурса осуществляет муниципальное автономное учреждение «Управление общественных связей».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Для оценки конкурсных работ и выявления победителей конкурса создается конкурсная комиссия. 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1.4. Решение конкурсной комиссии считается принятым в случае, если за него проголосовало большинство присутствующих на заседании.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Участниками Конкурса могут быть команды городов присутствия ГК «Росатом», своевременно подавшие заявку на участие в конкурсе.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1.6. Конкурсные работы должны отражать тематику Конкурса и являться визитной карточкой города участника.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II. Организация проведения Конкурса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6A6225" w:rsidRPr="007146AB" w:rsidRDefault="006A6225" w:rsidP="006A6225">
      <w:pPr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</w:t>
      </w:r>
      <w:r w:rsidRPr="007146AB">
        <w:rPr>
          <w:sz w:val="26"/>
          <w:szCs w:val="26"/>
        </w:rPr>
        <w:t xml:space="preserve">.1. </w:t>
      </w:r>
      <w:r w:rsidRPr="007146AB">
        <w:rPr>
          <w:rFonts w:eastAsia="Calibri"/>
          <w:sz w:val="26"/>
          <w:szCs w:val="26"/>
        </w:rPr>
        <w:t>Конкурс проводится в два этапа.</w:t>
      </w:r>
    </w:p>
    <w:p w:rsidR="006A6225" w:rsidRPr="007146AB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2.1.1. </w:t>
      </w:r>
      <w:r w:rsidRPr="007146AB">
        <w:rPr>
          <w:rFonts w:eastAsia="Calibri"/>
          <w:sz w:val="26"/>
          <w:szCs w:val="26"/>
        </w:rPr>
        <w:t>Первый этап включает в себя:</w:t>
      </w:r>
    </w:p>
    <w:p w:rsidR="006A6225" w:rsidRPr="007146AB" w:rsidRDefault="006A6225" w:rsidP="006A62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сбор заявок для участия в Конкурсе. Заявки составляются </w:t>
      </w:r>
      <w:r w:rsidRPr="00BB29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соответствии с </w:t>
      </w:r>
      <w:r w:rsidRPr="00F15411">
        <w:rPr>
          <w:rFonts w:ascii="Times New Roman" w:eastAsia="Calibri" w:hAnsi="Times New Roman" w:cs="Times New Roman"/>
          <w:sz w:val="26"/>
          <w:szCs w:val="26"/>
          <w:lang w:val="ru-RU"/>
        </w:rPr>
        <w:t>разделом</w:t>
      </w:r>
      <w:r w:rsidRPr="00BB29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5 настоящего Положения  и представляются на рассмотрение конкурсной комиссии с 1 июля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до 31 июля 2017 года. Заявки, представленные позже указанного срока, к рассмотрению для участия в Конкурсе не принимаются;</w:t>
      </w:r>
    </w:p>
    <w:p w:rsidR="006A6225" w:rsidRDefault="006A6225" w:rsidP="006A62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2.1.2.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Второй этап включает в себя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:</w:t>
      </w:r>
    </w:p>
    <w:p w:rsidR="006A6225" w:rsidRDefault="006A6225" w:rsidP="006A62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монтаж конкурсных работ на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Ф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естивале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8-9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6A6225" w:rsidRDefault="006A6225" w:rsidP="006A62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публичная защита проекта (презентация мини-сада)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9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;</w:t>
      </w:r>
    </w:p>
    <w:p w:rsidR="006A6225" w:rsidRDefault="006A6225" w:rsidP="006A62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определение конкурсной комиссией победителей 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ab/>
        <w:t>К</w:t>
      </w:r>
      <w:r w:rsidRPr="007146AB">
        <w:rPr>
          <w:rFonts w:ascii="Times New Roman" w:eastAsia="Calibri" w:hAnsi="Times New Roman" w:cs="Times New Roman"/>
          <w:sz w:val="26"/>
          <w:szCs w:val="26"/>
          <w:lang w:val="ru-RU"/>
        </w:rPr>
        <w:t>онкурса 9 сентября 2017 года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6A6225" w:rsidRDefault="006A6225" w:rsidP="006A6225">
      <w:pPr>
        <w:pStyle w:val="a4"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2.2. Типовую конструкцию и грунт для строительства мини-сада предоставляет инициатор Конкурса.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III. Определение победителей Конкурса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 Работы оцениваются по 10- бальной системе</w:t>
      </w:r>
    </w:p>
    <w:p w:rsidR="006A6225" w:rsidRPr="007146AB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3.2. </w:t>
      </w:r>
      <w:r w:rsidRPr="007146AB">
        <w:rPr>
          <w:rFonts w:eastAsia="Calibri"/>
          <w:sz w:val="26"/>
          <w:szCs w:val="26"/>
        </w:rPr>
        <w:t>Критери</w:t>
      </w:r>
      <w:r>
        <w:rPr>
          <w:rFonts w:eastAsia="Calibri"/>
          <w:sz w:val="26"/>
          <w:szCs w:val="26"/>
        </w:rPr>
        <w:t xml:space="preserve">и </w:t>
      </w:r>
      <w:r w:rsidRPr="007146AB">
        <w:rPr>
          <w:rFonts w:eastAsia="Calibri"/>
          <w:sz w:val="26"/>
          <w:szCs w:val="26"/>
        </w:rPr>
        <w:t xml:space="preserve">определения </w:t>
      </w:r>
      <w:r>
        <w:rPr>
          <w:rFonts w:eastAsia="Calibri"/>
          <w:sz w:val="26"/>
          <w:szCs w:val="26"/>
        </w:rPr>
        <w:t>победителей К</w:t>
      </w:r>
      <w:r w:rsidRPr="007146AB">
        <w:rPr>
          <w:rFonts w:eastAsia="Calibri"/>
          <w:sz w:val="26"/>
          <w:szCs w:val="26"/>
        </w:rPr>
        <w:t>онкурс</w:t>
      </w:r>
      <w:r>
        <w:rPr>
          <w:rFonts w:eastAsia="Calibri"/>
          <w:sz w:val="26"/>
          <w:szCs w:val="26"/>
        </w:rPr>
        <w:t>а.</w:t>
      </w:r>
    </w:p>
    <w:p w:rsidR="006A6225" w:rsidRPr="00426FB2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 xml:space="preserve">- </w:t>
      </w:r>
      <w:r w:rsidRPr="00426FB2">
        <w:rPr>
          <w:rFonts w:eastAsia="Calibri"/>
          <w:color w:val="000000"/>
          <w:sz w:val="26"/>
          <w:szCs w:val="26"/>
        </w:rPr>
        <w:t>оригинальность идеи</w:t>
      </w:r>
      <w:r w:rsidRPr="00426FB2">
        <w:rPr>
          <w:rFonts w:eastAsia="Calibri"/>
          <w:sz w:val="26"/>
          <w:szCs w:val="26"/>
        </w:rPr>
        <w:t>;</w:t>
      </w:r>
    </w:p>
    <w:p w:rsidR="006A6225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качество исполнения</w:t>
      </w:r>
      <w:r>
        <w:rPr>
          <w:rFonts w:eastAsia="Calibri"/>
          <w:sz w:val="26"/>
          <w:szCs w:val="26"/>
        </w:rPr>
        <w:t>;</w:t>
      </w:r>
    </w:p>
    <w:p w:rsidR="006A6225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 w:rsidRPr="00426FB2">
        <w:rPr>
          <w:rFonts w:eastAsia="Calibri"/>
          <w:sz w:val="26"/>
          <w:szCs w:val="26"/>
        </w:rPr>
        <w:t>- выразительность</w:t>
      </w:r>
      <w:r>
        <w:rPr>
          <w:rFonts w:eastAsia="Calibri"/>
          <w:sz w:val="26"/>
          <w:szCs w:val="26"/>
        </w:rPr>
        <w:t>;</w:t>
      </w:r>
    </w:p>
    <w:p w:rsidR="006A6225" w:rsidRPr="00426FB2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информативность, самобытность и яркость публичной защиты проекта.</w:t>
      </w:r>
    </w:p>
    <w:p w:rsidR="006A6225" w:rsidRPr="007146AB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</w:t>
      </w:r>
      <w:r w:rsidRPr="007146AB">
        <w:rPr>
          <w:rFonts w:eastAsia="Calibri"/>
          <w:sz w:val="26"/>
          <w:szCs w:val="26"/>
        </w:rPr>
        <w:t>.2. Победители Конкурса определяются в ходе закрытого заседания конкурсной комиссии. Решение об оценке проектов принимается конкурсной комиссией по итогам публичной защиты проектов 9 сентября  2017 г.</w:t>
      </w:r>
    </w:p>
    <w:p w:rsidR="006A6225" w:rsidRPr="007146AB" w:rsidRDefault="006A6225" w:rsidP="006A6225">
      <w:pPr>
        <w:autoSpaceDE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7146AB">
        <w:rPr>
          <w:rFonts w:eastAsia="Calibri"/>
          <w:sz w:val="26"/>
          <w:szCs w:val="26"/>
        </w:rPr>
        <w:t xml:space="preserve">.3. Победители Конкурса по решению конкурсной комиссии награждаются </w:t>
      </w:r>
      <w:r>
        <w:rPr>
          <w:rFonts w:eastAsia="Calibri"/>
          <w:sz w:val="26"/>
          <w:szCs w:val="26"/>
        </w:rPr>
        <w:t>дипломами</w:t>
      </w:r>
      <w:r w:rsidRPr="007146AB">
        <w:rPr>
          <w:rFonts w:eastAsia="Calibri"/>
          <w:sz w:val="26"/>
          <w:szCs w:val="26"/>
        </w:rPr>
        <w:t>, призами.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  <w:bookmarkStart w:id="1" w:name="Par238"/>
      <w:bookmarkEnd w:id="1"/>
      <w:r>
        <w:rPr>
          <w:rFonts w:eastAsia="Calibri"/>
          <w:sz w:val="26"/>
          <w:szCs w:val="26"/>
        </w:rPr>
        <w:t xml:space="preserve">IV. Представление заявок 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4.1. Заявки для участия в Конкурсе </w:t>
      </w:r>
      <w:r w:rsidRPr="00F15411">
        <w:rPr>
          <w:rFonts w:eastAsia="Calibri"/>
          <w:sz w:val="26"/>
          <w:szCs w:val="26"/>
        </w:rPr>
        <w:t xml:space="preserve">представляются в электронном виде по адресу: </w:t>
      </w:r>
      <w:hyperlink r:id="rId5" w:history="1">
        <w:r w:rsidRPr="00F15411">
          <w:rPr>
            <w:rStyle w:val="a3"/>
            <w:rFonts w:eastAsia="SimSun"/>
            <w:kern w:val="2"/>
            <w:sz w:val="26"/>
            <w:szCs w:val="26"/>
            <w:lang w:eastAsia="zh-CN"/>
          </w:rPr>
          <w:t>mauuos@zarechny.zato.ru</w:t>
        </w:r>
      </w:hyperlink>
      <w:r w:rsidRPr="00F15411">
        <w:rPr>
          <w:rFonts w:eastAsia="SimSun"/>
          <w:kern w:val="2"/>
          <w:sz w:val="26"/>
          <w:szCs w:val="26"/>
          <w:lang w:eastAsia="zh-CN"/>
        </w:rPr>
        <w:t>; в печатном (письменном) виде в МАУ «Управление общественных связей» по адресу: проспект 30-летия Победы, дом 27, кабинет №307.</w:t>
      </w:r>
    </w:p>
    <w:p w:rsidR="006A6225" w:rsidRDefault="006A6225" w:rsidP="006A6225">
      <w:pPr>
        <w:autoSpaceDE w:val="0"/>
        <w:ind w:firstLine="540"/>
        <w:jc w:val="both"/>
        <w:rPr>
          <w:rFonts w:eastAsia="Calibri"/>
          <w:sz w:val="26"/>
          <w:szCs w:val="26"/>
        </w:rPr>
      </w:pPr>
      <w:r>
        <w:rPr>
          <w:rFonts w:eastAsia="SimSun"/>
          <w:kern w:val="2"/>
          <w:sz w:val="26"/>
          <w:szCs w:val="26"/>
          <w:lang w:eastAsia="zh-CN"/>
        </w:rPr>
        <w:t xml:space="preserve"> </w:t>
      </w:r>
    </w:p>
    <w:p w:rsidR="006A6225" w:rsidRDefault="006A6225" w:rsidP="006A6225">
      <w:pPr>
        <w:autoSpaceDE w:val="0"/>
        <w:ind w:firstLine="585"/>
        <w:jc w:val="both"/>
        <w:rPr>
          <w:rFonts w:eastAsia="Calibri"/>
          <w:sz w:val="26"/>
          <w:szCs w:val="26"/>
        </w:rPr>
      </w:pP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V. Заявка на участие в конкурсе</w:t>
      </w:r>
    </w:p>
    <w:p w:rsidR="006A6225" w:rsidRDefault="006A6225" w:rsidP="006A6225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0"/>
        <w:gridCol w:w="3012"/>
        <w:gridCol w:w="3869"/>
      </w:tblGrid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 xml:space="preserve">Название </w:t>
            </w:r>
            <w:r>
              <w:rPr>
                <w:sz w:val="26"/>
                <w:szCs w:val="26"/>
              </w:rPr>
              <w:t>города ЗАТО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Количество членов делегации: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Дата заезда: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Дата отъезда: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 xml:space="preserve">Ответственное лицо </w:t>
            </w:r>
          </w:p>
          <w:p w:rsidR="006A6225" w:rsidRPr="007146AB" w:rsidRDefault="006A6225" w:rsidP="00D13A77">
            <w:pPr>
              <w:suppressAutoHyphens w:val="0"/>
              <w:rPr>
                <w:i/>
                <w:sz w:val="26"/>
                <w:szCs w:val="26"/>
              </w:rPr>
            </w:pPr>
            <w:r w:rsidRPr="007146AB">
              <w:rPr>
                <w:i/>
                <w:sz w:val="26"/>
                <w:szCs w:val="26"/>
              </w:rPr>
              <w:t>(с контактами):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10314" w:type="dxa"/>
            <w:gridSpan w:val="3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  <w:r w:rsidRPr="007146AB">
              <w:rPr>
                <w:sz w:val="26"/>
                <w:szCs w:val="26"/>
              </w:rPr>
              <w:t>Мероприятие:</w:t>
            </w:r>
          </w:p>
        </w:tc>
        <w:tc>
          <w:tcPr>
            <w:tcW w:w="329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мини-сада</w:t>
            </w:r>
          </w:p>
        </w:tc>
        <w:tc>
          <w:tcPr>
            <w:tcW w:w="4200" w:type="dxa"/>
            <w:shd w:val="clear" w:color="auto" w:fill="auto"/>
          </w:tcPr>
          <w:p w:rsidR="006A6225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необходимое для строительства мини-сада, час</w:t>
            </w:r>
          </w:p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8D7552" w:rsidTr="00D13A77">
        <w:trPr>
          <w:trHeight w:val="405"/>
        </w:trPr>
        <w:tc>
          <w:tcPr>
            <w:tcW w:w="282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конкурсе</w:t>
            </w:r>
            <w:r w:rsidRPr="00D72D84">
              <w:rPr>
                <w:sz w:val="26"/>
                <w:szCs w:val="26"/>
              </w:rPr>
              <w:t xml:space="preserve"> мини-садов «ЗАТО Зелёный»</w:t>
            </w:r>
            <w:r w:rsidRPr="007146AB">
              <w:rPr>
                <w:color w:val="333333"/>
                <w:sz w:val="26"/>
                <w:szCs w:val="26"/>
              </w:rPr>
              <w:t xml:space="preserve"> *</w:t>
            </w:r>
          </w:p>
        </w:tc>
        <w:tc>
          <w:tcPr>
            <w:tcW w:w="3292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0" w:type="dxa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center"/>
              <w:rPr>
                <w:sz w:val="26"/>
                <w:szCs w:val="26"/>
              </w:rPr>
            </w:pPr>
          </w:p>
        </w:tc>
      </w:tr>
      <w:tr w:rsidR="006A6225" w:rsidRPr="008D7552" w:rsidTr="00D13A77">
        <w:trPr>
          <w:trHeight w:val="405"/>
        </w:trPr>
        <w:tc>
          <w:tcPr>
            <w:tcW w:w="2822" w:type="dxa"/>
            <w:shd w:val="clear" w:color="auto" w:fill="auto"/>
          </w:tcPr>
          <w:p w:rsidR="006A6225" w:rsidRDefault="006A6225" w:rsidP="00D13A77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Время, необходимое  для презентации мини-сада, мин.**</w:t>
            </w:r>
          </w:p>
        </w:tc>
        <w:tc>
          <w:tcPr>
            <w:tcW w:w="7492" w:type="dxa"/>
            <w:gridSpan w:val="2"/>
            <w:shd w:val="clear" w:color="auto" w:fill="auto"/>
          </w:tcPr>
          <w:p w:rsidR="006A6225" w:rsidRPr="007146AB" w:rsidRDefault="006A6225" w:rsidP="00D13A77">
            <w:pPr>
              <w:suppressAutoHyphens w:val="0"/>
              <w:jc w:val="both"/>
              <w:rPr>
                <w:sz w:val="26"/>
                <w:szCs w:val="26"/>
              </w:rPr>
            </w:pPr>
          </w:p>
        </w:tc>
      </w:tr>
      <w:tr w:rsidR="006A6225" w:rsidRPr="007146AB" w:rsidTr="00D13A77">
        <w:tc>
          <w:tcPr>
            <w:tcW w:w="10314" w:type="dxa"/>
            <w:gridSpan w:val="3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jc w:val="center"/>
              <w:rPr>
                <w:b/>
                <w:sz w:val="26"/>
                <w:szCs w:val="26"/>
              </w:rPr>
            </w:pPr>
            <w:r w:rsidRPr="007146AB">
              <w:rPr>
                <w:b/>
                <w:sz w:val="26"/>
                <w:szCs w:val="26"/>
              </w:rPr>
              <w:t>ОСОБЫЕ ПОЖЕЛАНИЯ:</w:t>
            </w:r>
          </w:p>
        </w:tc>
      </w:tr>
      <w:tr w:rsidR="006A6225" w:rsidRPr="007146AB" w:rsidTr="00D13A77">
        <w:tc>
          <w:tcPr>
            <w:tcW w:w="10314" w:type="dxa"/>
            <w:gridSpan w:val="3"/>
            <w:shd w:val="clear" w:color="auto" w:fill="auto"/>
          </w:tcPr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</w:p>
          <w:p w:rsidR="006A6225" w:rsidRPr="007146AB" w:rsidRDefault="006A6225" w:rsidP="00D13A77">
            <w:pPr>
              <w:suppressAutoHyphens w:val="0"/>
              <w:spacing w:line="312" w:lineRule="auto"/>
              <w:rPr>
                <w:sz w:val="26"/>
                <w:szCs w:val="26"/>
              </w:rPr>
            </w:pPr>
          </w:p>
        </w:tc>
      </w:tr>
    </w:tbl>
    <w:p w:rsidR="006A6225" w:rsidRDefault="006A6225" w:rsidP="006A6225">
      <w:pPr>
        <w:suppressAutoHyphens w:val="0"/>
        <w:spacing w:line="312" w:lineRule="auto"/>
        <w:rPr>
          <w:b/>
          <w:bCs/>
          <w:sz w:val="26"/>
          <w:szCs w:val="26"/>
        </w:rPr>
      </w:pPr>
    </w:p>
    <w:p w:rsidR="006A6225" w:rsidRPr="007146AB" w:rsidRDefault="006A6225" w:rsidP="006A6225">
      <w:pPr>
        <w:suppressAutoHyphens w:val="0"/>
        <w:spacing w:line="312" w:lineRule="auto"/>
        <w:rPr>
          <w:b/>
          <w:bCs/>
          <w:sz w:val="26"/>
          <w:szCs w:val="26"/>
        </w:rPr>
      </w:pPr>
      <w:r w:rsidRPr="004D3DF2">
        <w:rPr>
          <w:b/>
          <w:bCs/>
          <w:sz w:val="26"/>
          <w:szCs w:val="26"/>
        </w:rPr>
        <w:t xml:space="preserve">КОММЕНТАРИИ К </w:t>
      </w:r>
      <w:r w:rsidRPr="007146AB">
        <w:rPr>
          <w:b/>
          <w:bCs/>
          <w:sz w:val="26"/>
          <w:szCs w:val="26"/>
        </w:rPr>
        <w:t>ЗАВКЕ</w:t>
      </w:r>
      <w:r w:rsidRPr="004D3DF2">
        <w:rPr>
          <w:b/>
          <w:bCs/>
          <w:sz w:val="26"/>
          <w:szCs w:val="26"/>
        </w:rPr>
        <w:t>:</w:t>
      </w:r>
    </w:p>
    <w:p w:rsidR="006A6225" w:rsidRDefault="006A6225" w:rsidP="006A6225">
      <w:pPr>
        <w:suppressAutoHyphens w:val="0"/>
        <w:jc w:val="both"/>
        <w:rPr>
          <w:sz w:val="26"/>
          <w:szCs w:val="26"/>
        </w:rPr>
      </w:pPr>
      <w:r w:rsidRPr="00FE7804">
        <w:rPr>
          <w:sz w:val="26"/>
          <w:szCs w:val="26"/>
        </w:rPr>
        <w:t xml:space="preserve">*   Для участия в конкурсе мини-садов «ЗАТО Зелёный» необходимо представить </w:t>
      </w:r>
      <w:r>
        <w:rPr>
          <w:sz w:val="26"/>
          <w:szCs w:val="26"/>
        </w:rPr>
        <w:t>дизайн проект сада (ручная или компьютерная графика)</w:t>
      </w:r>
      <w:r w:rsidRPr="00FE7804">
        <w:rPr>
          <w:sz w:val="26"/>
          <w:szCs w:val="26"/>
        </w:rPr>
        <w:t>,</w:t>
      </w:r>
      <w:r>
        <w:rPr>
          <w:sz w:val="26"/>
          <w:szCs w:val="26"/>
        </w:rPr>
        <w:t xml:space="preserve"> описание концепции мини-сада, </w:t>
      </w:r>
      <w:r w:rsidRPr="00FE7804">
        <w:rPr>
          <w:sz w:val="26"/>
          <w:szCs w:val="26"/>
        </w:rPr>
        <w:t xml:space="preserve"> а также описание материалов, которые предполагается использовать в устройстве </w:t>
      </w:r>
      <w:r>
        <w:rPr>
          <w:sz w:val="26"/>
          <w:szCs w:val="26"/>
        </w:rPr>
        <w:t>мини-</w:t>
      </w:r>
      <w:r w:rsidRPr="00FE7804">
        <w:rPr>
          <w:sz w:val="26"/>
          <w:szCs w:val="26"/>
        </w:rPr>
        <w:t>сада</w:t>
      </w:r>
      <w:r>
        <w:rPr>
          <w:sz w:val="26"/>
          <w:szCs w:val="26"/>
        </w:rPr>
        <w:t>.</w:t>
      </w:r>
    </w:p>
    <w:p w:rsidR="006A6225" w:rsidRDefault="006A6225" w:rsidP="006A6225">
      <w:pPr>
        <w:suppressAutoHyphens w:val="0"/>
        <w:jc w:val="both"/>
        <w:rPr>
          <w:sz w:val="26"/>
          <w:szCs w:val="26"/>
        </w:rPr>
      </w:pPr>
    </w:p>
    <w:p w:rsidR="006A6225" w:rsidRPr="008E2A9D" w:rsidRDefault="006A6225" w:rsidP="006A6225">
      <w:pPr>
        <w:suppressAutoHyphens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** </w:t>
      </w:r>
      <w:r w:rsidRPr="008E2A9D">
        <w:rPr>
          <w:bCs/>
          <w:sz w:val="26"/>
          <w:szCs w:val="26"/>
        </w:rPr>
        <w:t xml:space="preserve">Обязательным условием </w:t>
      </w:r>
      <w:r>
        <w:rPr>
          <w:bCs/>
          <w:sz w:val="26"/>
          <w:szCs w:val="26"/>
        </w:rPr>
        <w:t xml:space="preserve">Конкурса является </w:t>
      </w:r>
      <w:r w:rsidRPr="008E2A9D">
        <w:rPr>
          <w:bCs/>
          <w:sz w:val="26"/>
          <w:szCs w:val="26"/>
        </w:rPr>
        <w:t>публичн</w:t>
      </w:r>
      <w:r>
        <w:rPr>
          <w:bCs/>
          <w:sz w:val="26"/>
          <w:szCs w:val="26"/>
        </w:rPr>
        <w:t>ая</w:t>
      </w:r>
      <w:r w:rsidRPr="008E2A9D">
        <w:rPr>
          <w:bCs/>
          <w:sz w:val="26"/>
          <w:szCs w:val="26"/>
        </w:rPr>
        <w:t xml:space="preserve"> защит</w:t>
      </w:r>
      <w:r>
        <w:rPr>
          <w:bCs/>
          <w:sz w:val="26"/>
          <w:szCs w:val="26"/>
        </w:rPr>
        <w:t>а</w:t>
      </w:r>
      <w:r w:rsidRPr="008E2A9D">
        <w:rPr>
          <w:bCs/>
          <w:sz w:val="26"/>
          <w:szCs w:val="26"/>
        </w:rPr>
        <w:t xml:space="preserve"> проекта</w:t>
      </w:r>
      <w:r>
        <w:rPr>
          <w:bCs/>
          <w:sz w:val="26"/>
          <w:szCs w:val="26"/>
        </w:rPr>
        <w:t xml:space="preserve"> (презентация мини-сада), в которой участвуют все члены команды. Время защиты не более 7 минут.</w:t>
      </w:r>
    </w:p>
    <w:p w:rsidR="006A6225" w:rsidRPr="00FE7804" w:rsidRDefault="006A6225" w:rsidP="006A6225">
      <w:pPr>
        <w:suppressAutoHyphens w:val="0"/>
        <w:jc w:val="both"/>
        <w:rPr>
          <w:b/>
          <w:bCs/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6A6225" w:rsidRDefault="006A6225" w:rsidP="006A6225">
      <w:pPr>
        <w:suppressAutoHyphens w:val="0"/>
        <w:spacing w:line="312" w:lineRule="auto"/>
        <w:ind w:firstLine="851"/>
        <w:rPr>
          <w:sz w:val="26"/>
          <w:szCs w:val="26"/>
        </w:rPr>
      </w:pPr>
    </w:p>
    <w:p w:rsidR="00A81AA9" w:rsidRDefault="00A81AA9"/>
    <w:sectPr w:rsidR="00A81AA9" w:rsidSect="0013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225"/>
    <w:rsid w:val="0001582F"/>
    <w:rsid w:val="00020059"/>
    <w:rsid w:val="00023A83"/>
    <w:rsid w:val="00044E9E"/>
    <w:rsid w:val="000A4650"/>
    <w:rsid w:val="00113680"/>
    <w:rsid w:val="00121E3C"/>
    <w:rsid w:val="001255B8"/>
    <w:rsid w:val="001325C5"/>
    <w:rsid w:val="00135447"/>
    <w:rsid w:val="0017595E"/>
    <w:rsid w:val="001951CC"/>
    <w:rsid w:val="001B7E3F"/>
    <w:rsid w:val="001D54B2"/>
    <w:rsid w:val="00207012"/>
    <w:rsid w:val="002607C6"/>
    <w:rsid w:val="00265073"/>
    <w:rsid w:val="003D4E6D"/>
    <w:rsid w:val="00404F87"/>
    <w:rsid w:val="004364F3"/>
    <w:rsid w:val="004454EC"/>
    <w:rsid w:val="004604EE"/>
    <w:rsid w:val="00476BB9"/>
    <w:rsid w:val="00546BC9"/>
    <w:rsid w:val="0055533E"/>
    <w:rsid w:val="005560A8"/>
    <w:rsid w:val="0055611D"/>
    <w:rsid w:val="005756CD"/>
    <w:rsid w:val="006A6225"/>
    <w:rsid w:val="007B2DA7"/>
    <w:rsid w:val="007B36CE"/>
    <w:rsid w:val="007E0D87"/>
    <w:rsid w:val="008363D1"/>
    <w:rsid w:val="00847564"/>
    <w:rsid w:val="00847FD6"/>
    <w:rsid w:val="0089492D"/>
    <w:rsid w:val="008A0566"/>
    <w:rsid w:val="008E151B"/>
    <w:rsid w:val="008F7DD7"/>
    <w:rsid w:val="0090442C"/>
    <w:rsid w:val="00970DAD"/>
    <w:rsid w:val="009A4084"/>
    <w:rsid w:val="009A4C33"/>
    <w:rsid w:val="009D485B"/>
    <w:rsid w:val="009D60DE"/>
    <w:rsid w:val="00A16DCF"/>
    <w:rsid w:val="00A7073E"/>
    <w:rsid w:val="00A81AA9"/>
    <w:rsid w:val="00AC2404"/>
    <w:rsid w:val="00AF7EA2"/>
    <w:rsid w:val="00B72900"/>
    <w:rsid w:val="00B9523D"/>
    <w:rsid w:val="00BA59D4"/>
    <w:rsid w:val="00BB3DA5"/>
    <w:rsid w:val="00BC096B"/>
    <w:rsid w:val="00BD2A02"/>
    <w:rsid w:val="00C227A8"/>
    <w:rsid w:val="00C52F14"/>
    <w:rsid w:val="00C7547B"/>
    <w:rsid w:val="00CA1730"/>
    <w:rsid w:val="00CD1BBE"/>
    <w:rsid w:val="00D43D4A"/>
    <w:rsid w:val="00D970D7"/>
    <w:rsid w:val="00E0394F"/>
    <w:rsid w:val="00E11DCF"/>
    <w:rsid w:val="00E14792"/>
    <w:rsid w:val="00EB78B0"/>
    <w:rsid w:val="00ED197A"/>
    <w:rsid w:val="00F0594C"/>
    <w:rsid w:val="00F1443E"/>
    <w:rsid w:val="00F21A93"/>
    <w:rsid w:val="00F5656B"/>
    <w:rsid w:val="00F62617"/>
    <w:rsid w:val="00F63595"/>
    <w:rsid w:val="00FE0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2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22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uuos@zarechny.za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imusihina</dc:creator>
  <cp:keywords/>
  <dc:description/>
  <cp:lastModifiedBy>Максим С. Изосимов</cp:lastModifiedBy>
  <cp:revision>2</cp:revision>
  <dcterms:created xsi:type="dcterms:W3CDTF">2017-07-28T07:53:00Z</dcterms:created>
  <dcterms:modified xsi:type="dcterms:W3CDTF">2017-07-31T08:01:00Z</dcterms:modified>
</cp:coreProperties>
</file>