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1D" w:rsidRPr="00837AEC" w:rsidRDefault="00834AD3" w:rsidP="0054641D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3621405</wp:posOffset>
            </wp:positionH>
            <wp:positionV relativeFrom="page">
              <wp:posOffset>546100</wp:posOffset>
            </wp:positionV>
            <wp:extent cx="846455" cy="1028700"/>
            <wp:effectExtent l="0" t="0" r="0" b="0"/>
            <wp:wrapNone/>
            <wp:docPr id="324" name="Рисунок 3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1D">
        <w:rPr>
          <w:b/>
          <w:sz w:val="24"/>
          <w:szCs w:val="24"/>
        </w:rPr>
        <w:t>ПРОЕКТ</w:t>
      </w:r>
    </w:p>
    <w:p w:rsidR="0054641D" w:rsidRDefault="0054641D" w:rsidP="0054641D">
      <w:pPr>
        <w:pStyle w:val="11"/>
        <w:jc w:val="center"/>
        <w:rPr>
          <w:b/>
          <w:sz w:val="26"/>
          <w:szCs w:val="26"/>
        </w:rPr>
      </w:pPr>
    </w:p>
    <w:p w:rsidR="0054641D" w:rsidRPr="00FD51F6" w:rsidRDefault="0054641D" w:rsidP="0054641D">
      <w:pPr>
        <w:pStyle w:val="11"/>
        <w:jc w:val="center"/>
        <w:rPr>
          <w:b/>
          <w:sz w:val="14"/>
          <w:szCs w:val="14"/>
        </w:rPr>
      </w:pPr>
    </w:p>
    <w:p w:rsidR="0054641D" w:rsidRDefault="0054641D" w:rsidP="0054641D">
      <w:pPr>
        <w:pStyle w:val="11"/>
        <w:jc w:val="center"/>
        <w:rPr>
          <w:b/>
          <w:sz w:val="32"/>
        </w:rPr>
      </w:pPr>
    </w:p>
    <w:p w:rsidR="0054641D" w:rsidRDefault="0054641D" w:rsidP="0054641D">
      <w:pPr>
        <w:pStyle w:val="11"/>
        <w:jc w:val="center"/>
        <w:rPr>
          <w:b/>
          <w:sz w:val="32"/>
        </w:rPr>
      </w:pPr>
    </w:p>
    <w:p w:rsidR="0054641D" w:rsidRPr="00871971" w:rsidRDefault="0054641D" w:rsidP="0054641D">
      <w:pPr>
        <w:pStyle w:val="11"/>
        <w:tabs>
          <w:tab w:val="left" w:pos="7088"/>
        </w:tabs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4641D" w:rsidRPr="00871971" w:rsidRDefault="0054641D" w:rsidP="0054641D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4641D">
        <w:tc>
          <w:tcPr>
            <w:tcW w:w="10260" w:type="dxa"/>
            <w:tcBorders>
              <w:top w:val="double" w:sz="12" w:space="0" w:color="auto"/>
            </w:tcBorders>
          </w:tcPr>
          <w:p w:rsidR="0054641D" w:rsidRDefault="0054641D" w:rsidP="002033B5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4641D" w:rsidRPr="00187CEC" w:rsidRDefault="0054641D" w:rsidP="0054641D">
      <w:pPr>
        <w:pStyle w:val="11"/>
        <w:jc w:val="center"/>
        <w:rPr>
          <w:sz w:val="26"/>
          <w:szCs w:val="26"/>
        </w:rPr>
      </w:pPr>
      <w:r>
        <w:rPr>
          <w:b/>
          <w:sz w:val="32"/>
        </w:rPr>
        <w:t>РЕШЕНИЕ</w:t>
      </w:r>
    </w:p>
    <w:p w:rsidR="0054641D" w:rsidRDefault="0054641D" w:rsidP="0054641D">
      <w:pPr>
        <w:pStyle w:val="11"/>
        <w:jc w:val="center"/>
        <w:rPr>
          <w:b/>
          <w:sz w:val="26"/>
          <w:szCs w:val="26"/>
        </w:rPr>
      </w:pPr>
    </w:p>
    <w:p w:rsidR="0054641D" w:rsidRPr="00834AD3" w:rsidRDefault="0054641D" w:rsidP="0054641D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>
        <w:rPr>
          <w:sz w:val="26"/>
        </w:rPr>
        <w:t>____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      </w:t>
      </w:r>
      <w:r w:rsidRPr="00B619F1">
        <w:rPr>
          <w:sz w:val="26"/>
        </w:rPr>
        <w:t xml:space="preserve"> 20</w:t>
      </w:r>
      <w:r w:rsidR="00834AD3">
        <w:rPr>
          <w:sz w:val="26"/>
        </w:rPr>
        <w:t>16</w:t>
      </w:r>
      <w:r w:rsidRPr="00B619F1"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</w:t>
      </w:r>
      <w:r w:rsidR="00834AD3">
        <w:rPr>
          <w:sz w:val="26"/>
        </w:rPr>
        <w:t>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4641D" w:rsidRPr="00C52137" w:rsidTr="00DD5D68">
        <w:tc>
          <w:tcPr>
            <w:tcW w:w="10206" w:type="dxa"/>
          </w:tcPr>
          <w:p w:rsidR="0054641D" w:rsidRDefault="0054641D" w:rsidP="00203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8FF" w:rsidRPr="00DE6825" w:rsidRDefault="00CE78FF" w:rsidP="00CE78FF">
            <w:pPr>
              <w:autoSpaceDE w:val="0"/>
              <w:autoSpaceDN w:val="0"/>
              <w:adjustRightInd w:val="0"/>
              <w:spacing w:line="280" w:lineRule="exact"/>
              <w:ind w:left="5400"/>
              <w:rPr>
                <w:sz w:val="22"/>
                <w:szCs w:val="22"/>
              </w:rPr>
            </w:pPr>
            <w:r w:rsidRPr="00DE682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нято Собранием представителей</w:t>
            </w:r>
            <w:r w:rsidR="00DD5D68">
              <w:rPr>
                <w:sz w:val="22"/>
                <w:szCs w:val="22"/>
              </w:rPr>
              <w:t xml:space="preserve"> </w:t>
            </w:r>
            <w:r w:rsidRPr="00DE682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proofErr w:type="gramStart"/>
            <w:r w:rsidRPr="00DE6825">
              <w:rPr>
                <w:sz w:val="22"/>
                <w:szCs w:val="22"/>
              </w:rPr>
              <w:t>Заречного</w:t>
            </w:r>
            <w:proofErr w:type="gramEnd"/>
          </w:p>
          <w:p w:rsidR="00CE78FF" w:rsidRDefault="00CE78FF" w:rsidP="00CE78FF">
            <w:pPr>
              <w:autoSpaceDE w:val="0"/>
              <w:autoSpaceDN w:val="0"/>
              <w:adjustRightInd w:val="0"/>
              <w:spacing w:line="280" w:lineRule="exact"/>
              <w:ind w:left="3540"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«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 w:rsidR="00DD5D68">
              <w:rPr>
                <w:sz w:val="22"/>
                <w:szCs w:val="22"/>
                <w:u w:val="single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DD5D68">
              <w:rPr>
                <w:sz w:val="22"/>
                <w:szCs w:val="22"/>
                <w:u w:val="single"/>
              </w:rPr>
              <w:t xml:space="preserve">               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  <w:r>
              <w:rPr>
                <w:sz w:val="22"/>
                <w:szCs w:val="22"/>
              </w:rPr>
              <w:t>2016</w:t>
            </w:r>
          </w:p>
          <w:p w:rsidR="00CE78FF" w:rsidRDefault="00CE78FF" w:rsidP="00CE78FF">
            <w:pPr>
              <w:autoSpaceDE w:val="0"/>
              <w:autoSpaceDN w:val="0"/>
              <w:adjustRightInd w:val="0"/>
              <w:spacing w:line="280" w:lineRule="exact"/>
              <w:ind w:firstLine="5245"/>
              <w:rPr>
                <w:sz w:val="22"/>
                <w:szCs w:val="22"/>
              </w:rPr>
            </w:pPr>
          </w:p>
          <w:p w:rsidR="00CE78FF" w:rsidRDefault="00CE78FF" w:rsidP="00CE78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</w:t>
            </w:r>
            <w:r w:rsidR="00DD5D68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Рузайкин С.Н. </w:t>
            </w:r>
          </w:p>
          <w:p w:rsidR="00CE78FF" w:rsidRDefault="00CE78FF" w:rsidP="00203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41D" w:rsidRPr="002B450D" w:rsidRDefault="0054641D" w:rsidP="00203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50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Программы комплексного развития систем коммунальной                                  инфраструктуры города Заречного Пензенской области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2B450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года</w:t>
            </w:r>
          </w:p>
          <w:p w:rsidR="0054641D" w:rsidRPr="008B5F93" w:rsidRDefault="0054641D" w:rsidP="00203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4641D" w:rsidRDefault="0054641D" w:rsidP="005464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4641D" w:rsidRPr="00891588" w:rsidRDefault="0054641D" w:rsidP="0054641D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статьей 8 Градостроительного кодекса Российской Федерации</w:t>
      </w:r>
      <w:r>
        <w:rPr>
          <w:sz w:val="26"/>
          <w:szCs w:val="26"/>
        </w:rPr>
        <w:t>, Постановлением Правительства Российской Федерации от 14.06.2013 № 502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утверждении требований к программам комплексного развития систем коммунальной инфраструктуры поселений и городских округов»,</w:t>
      </w:r>
      <w:r>
        <w:rPr>
          <w:sz w:val="26"/>
        </w:rPr>
        <w:t xml:space="preserve"> статьей 4.2.1 Устава закрытого административно-территориального образования города Заречного Пензенской области, решением Собрания представителей города Заречного Пензенской области </w:t>
      </w:r>
      <w:r>
        <w:t xml:space="preserve">от </w:t>
      </w:r>
      <w:r w:rsidRPr="00891588">
        <w:rPr>
          <w:sz w:val="26"/>
          <w:szCs w:val="26"/>
        </w:rPr>
        <w:t xml:space="preserve">30.07.2010 </w:t>
      </w:r>
      <w:r>
        <w:rPr>
          <w:sz w:val="26"/>
          <w:szCs w:val="26"/>
        </w:rPr>
        <w:t xml:space="preserve">  </w:t>
      </w:r>
      <w:r w:rsidRPr="00891588">
        <w:rPr>
          <w:sz w:val="26"/>
          <w:szCs w:val="26"/>
        </w:rPr>
        <w:t>№ 199 «Об утверждении Генерального плана закрытого административно-территориального образования г</w:t>
      </w:r>
      <w:proofErr w:type="gramStart"/>
      <w:r w:rsidRPr="00891588">
        <w:rPr>
          <w:sz w:val="26"/>
          <w:szCs w:val="26"/>
        </w:rPr>
        <w:t>.З</w:t>
      </w:r>
      <w:proofErr w:type="gramEnd"/>
      <w:r w:rsidRPr="00891588">
        <w:rPr>
          <w:sz w:val="26"/>
          <w:szCs w:val="26"/>
        </w:rPr>
        <w:t xml:space="preserve">аречной Пензенской области»  </w:t>
      </w:r>
    </w:p>
    <w:p w:rsidR="0054641D" w:rsidRPr="00891588" w:rsidRDefault="0054641D" w:rsidP="0054641D">
      <w:pPr>
        <w:ind w:firstLine="708"/>
        <w:rPr>
          <w:sz w:val="26"/>
          <w:szCs w:val="26"/>
        </w:rPr>
      </w:pPr>
    </w:p>
    <w:p w:rsidR="0054641D" w:rsidRPr="00632E8A" w:rsidRDefault="0054641D" w:rsidP="0054641D">
      <w:pPr>
        <w:ind w:firstLine="708"/>
        <w:rPr>
          <w:sz w:val="26"/>
          <w:szCs w:val="26"/>
        </w:rPr>
      </w:pPr>
      <w:r w:rsidRPr="00632E8A">
        <w:rPr>
          <w:sz w:val="26"/>
          <w:szCs w:val="26"/>
        </w:rPr>
        <w:t>Собрание представителей РЕШИЛО:</w:t>
      </w:r>
    </w:p>
    <w:p w:rsidR="0054641D" w:rsidRDefault="0054641D" w:rsidP="0054641D">
      <w:pPr>
        <w:rPr>
          <w:sz w:val="26"/>
          <w:szCs w:val="26"/>
        </w:rPr>
      </w:pPr>
    </w:p>
    <w:p w:rsidR="0054641D" w:rsidRPr="002B450D" w:rsidRDefault="0054641D" w:rsidP="0054641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50D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комплексного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развития систем коммунальной инфраструктуры города Заречного Пензенской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Pr="002B450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30 года (приложение).</w:t>
      </w:r>
    </w:p>
    <w:p w:rsidR="0054641D" w:rsidRPr="00632E8A" w:rsidRDefault="0054641D" w:rsidP="005464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32E8A">
        <w:rPr>
          <w:sz w:val="26"/>
          <w:szCs w:val="26"/>
        </w:rPr>
        <w:t xml:space="preserve">. Настоящее решение опубликовать в печатном средстве массовой информации </w:t>
      </w:r>
      <w:r>
        <w:rPr>
          <w:sz w:val="26"/>
          <w:szCs w:val="26"/>
        </w:rPr>
        <w:t>газете «</w:t>
      </w:r>
      <w:r w:rsidRPr="00632E8A">
        <w:rPr>
          <w:sz w:val="26"/>
          <w:szCs w:val="26"/>
        </w:rPr>
        <w:t xml:space="preserve">Ведомости </w:t>
      </w:r>
      <w:proofErr w:type="gramStart"/>
      <w:r w:rsidRPr="00632E8A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632E8A">
        <w:rPr>
          <w:sz w:val="26"/>
          <w:szCs w:val="26"/>
        </w:rPr>
        <w:t xml:space="preserve">. </w:t>
      </w:r>
    </w:p>
    <w:p w:rsidR="0054641D" w:rsidRDefault="0054641D" w:rsidP="005464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32E8A">
        <w:rPr>
          <w:sz w:val="26"/>
          <w:szCs w:val="26"/>
        </w:rPr>
        <w:t xml:space="preserve">. </w:t>
      </w:r>
      <w:proofErr w:type="gramStart"/>
      <w:r w:rsidRPr="007C25A3">
        <w:rPr>
          <w:sz w:val="26"/>
          <w:szCs w:val="26"/>
        </w:rPr>
        <w:t>Контроль за</w:t>
      </w:r>
      <w:proofErr w:type="gramEnd"/>
      <w:r w:rsidRPr="007C25A3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</w:t>
      </w:r>
      <w:r>
        <w:rPr>
          <w:sz w:val="26"/>
          <w:szCs w:val="26"/>
        </w:rPr>
        <w:t>связи (председатель Корсаков Н.И.)</w:t>
      </w:r>
      <w:r w:rsidRPr="007C25A3">
        <w:rPr>
          <w:sz w:val="26"/>
          <w:szCs w:val="26"/>
        </w:rPr>
        <w:t>.</w:t>
      </w:r>
    </w:p>
    <w:p w:rsidR="0054641D" w:rsidRDefault="0054641D" w:rsidP="00546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641D" w:rsidRPr="00C52137" w:rsidRDefault="0054641D" w:rsidP="00546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641D" w:rsidRPr="0037168C" w:rsidRDefault="0054641D" w:rsidP="0054641D">
      <w:pPr>
        <w:rPr>
          <w:sz w:val="26"/>
          <w:szCs w:val="26"/>
        </w:rPr>
      </w:pPr>
      <w:r>
        <w:rPr>
          <w:sz w:val="26"/>
          <w:szCs w:val="26"/>
        </w:rPr>
        <w:t>Гл</w:t>
      </w:r>
      <w:r w:rsidRPr="0037168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Pr="0037168C">
        <w:rPr>
          <w:sz w:val="26"/>
          <w:szCs w:val="26"/>
        </w:rPr>
        <w:t xml:space="preserve"> города 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="00834AD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О.В. Климанов      </w:t>
      </w:r>
      <w:r w:rsidRPr="0037168C">
        <w:rPr>
          <w:sz w:val="26"/>
          <w:szCs w:val="26"/>
        </w:rPr>
        <w:t xml:space="preserve">   </w:t>
      </w:r>
    </w:p>
    <w:p w:rsidR="0054641D" w:rsidRPr="0037168C" w:rsidRDefault="0054641D" w:rsidP="0054641D">
      <w:pPr>
        <w:rPr>
          <w:sz w:val="26"/>
          <w:szCs w:val="26"/>
        </w:rPr>
      </w:pPr>
    </w:p>
    <w:p w:rsidR="0054641D" w:rsidRPr="0037168C" w:rsidRDefault="0054641D" w:rsidP="0054641D">
      <w:pPr>
        <w:rPr>
          <w:sz w:val="26"/>
          <w:szCs w:val="26"/>
        </w:rPr>
      </w:pPr>
    </w:p>
    <w:p w:rsidR="0054641D" w:rsidRDefault="0054641D" w:rsidP="000A4058">
      <w:pPr>
        <w:jc w:val="center"/>
        <w:rPr>
          <w:sz w:val="26"/>
          <w:szCs w:val="26"/>
        </w:rPr>
      </w:pPr>
    </w:p>
    <w:p w:rsidR="0054641D" w:rsidRDefault="0054641D" w:rsidP="000A4058">
      <w:pPr>
        <w:jc w:val="center"/>
        <w:rPr>
          <w:sz w:val="26"/>
          <w:szCs w:val="26"/>
        </w:rPr>
      </w:pPr>
    </w:p>
    <w:p w:rsidR="0054641D" w:rsidRDefault="0054641D" w:rsidP="000A4058">
      <w:pPr>
        <w:jc w:val="center"/>
        <w:rPr>
          <w:sz w:val="26"/>
          <w:szCs w:val="26"/>
        </w:rPr>
      </w:pPr>
    </w:p>
    <w:p w:rsidR="00834AD3" w:rsidRDefault="00834AD3" w:rsidP="000A4058">
      <w:pPr>
        <w:jc w:val="center"/>
        <w:rPr>
          <w:sz w:val="26"/>
          <w:szCs w:val="26"/>
        </w:rPr>
      </w:pPr>
    </w:p>
    <w:p w:rsidR="00834AD3" w:rsidRDefault="00834AD3" w:rsidP="000A4058">
      <w:pPr>
        <w:jc w:val="center"/>
        <w:rPr>
          <w:sz w:val="26"/>
          <w:szCs w:val="26"/>
        </w:rPr>
      </w:pPr>
    </w:p>
    <w:p w:rsidR="0054641D" w:rsidRDefault="0054641D" w:rsidP="000A4058">
      <w:pPr>
        <w:jc w:val="center"/>
        <w:rPr>
          <w:sz w:val="26"/>
          <w:szCs w:val="26"/>
        </w:rPr>
      </w:pPr>
    </w:p>
    <w:p w:rsidR="002A1E84" w:rsidRDefault="002A1E84" w:rsidP="000A4058">
      <w:pPr>
        <w:jc w:val="center"/>
        <w:rPr>
          <w:sz w:val="26"/>
          <w:szCs w:val="26"/>
        </w:rPr>
      </w:pPr>
    </w:p>
    <w:p w:rsidR="0054641D" w:rsidRDefault="00351AA8" w:rsidP="00834AD3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12B89" w:rsidRPr="000E6B4B" w:rsidRDefault="000A4058" w:rsidP="00834AD3">
      <w:pPr>
        <w:ind w:firstLine="5670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Принята</w:t>
      </w:r>
      <w:proofErr w:type="gramEnd"/>
    </w:p>
    <w:p w:rsidR="00351AA8" w:rsidRDefault="000E6B4B" w:rsidP="00834AD3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6811AC" w:rsidRPr="000E6B4B">
        <w:rPr>
          <w:sz w:val="26"/>
          <w:szCs w:val="26"/>
        </w:rPr>
        <w:t xml:space="preserve">ешением Собрания представителей </w:t>
      </w:r>
    </w:p>
    <w:p w:rsidR="006811AC" w:rsidRPr="000E6B4B" w:rsidRDefault="006811AC" w:rsidP="00834AD3">
      <w:pPr>
        <w:ind w:firstLine="5670"/>
        <w:rPr>
          <w:sz w:val="26"/>
          <w:szCs w:val="26"/>
        </w:rPr>
      </w:pPr>
      <w:r w:rsidRPr="000E6B4B">
        <w:rPr>
          <w:sz w:val="26"/>
          <w:szCs w:val="26"/>
        </w:rPr>
        <w:t>г</w:t>
      </w:r>
      <w:proofErr w:type="gramStart"/>
      <w:r w:rsidRPr="000E6B4B">
        <w:rPr>
          <w:sz w:val="26"/>
          <w:szCs w:val="26"/>
        </w:rPr>
        <w:t>.З</w:t>
      </w:r>
      <w:proofErr w:type="gramEnd"/>
      <w:r w:rsidRPr="000E6B4B">
        <w:rPr>
          <w:sz w:val="26"/>
          <w:szCs w:val="26"/>
        </w:rPr>
        <w:t>аречного</w:t>
      </w:r>
    </w:p>
    <w:p w:rsidR="006811AC" w:rsidRDefault="006811AC" w:rsidP="00834AD3">
      <w:pPr>
        <w:ind w:firstLine="5670"/>
      </w:pPr>
      <w:r>
        <w:t>от ________________</w:t>
      </w:r>
      <w:r w:rsidR="00351AA8">
        <w:t xml:space="preserve"> № ________</w:t>
      </w:r>
    </w:p>
    <w:p w:rsidR="006811AC" w:rsidRDefault="006811AC" w:rsidP="00612B89">
      <w:pPr>
        <w:jc w:val="center"/>
      </w:pPr>
    </w:p>
    <w:p w:rsidR="006811AC" w:rsidRDefault="006811AC" w:rsidP="00612B89">
      <w:pPr>
        <w:jc w:val="center"/>
      </w:pPr>
    </w:p>
    <w:p w:rsidR="00713D72" w:rsidRDefault="00612B89" w:rsidP="00612B89">
      <w:pPr>
        <w:jc w:val="center"/>
        <w:rPr>
          <w:sz w:val="26"/>
          <w:szCs w:val="26"/>
        </w:rPr>
      </w:pPr>
      <w:r w:rsidRPr="00F018D4">
        <w:rPr>
          <w:sz w:val="26"/>
          <w:szCs w:val="26"/>
        </w:rPr>
        <w:t>Програм</w:t>
      </w:r>
      <w:r w:rsidR="005A170D">
        <w:rPr>
          <w:sz w:val="26"/>
          <w:szCs w:val="26"/>
        </w:rPr>
        <w:t xml:space="preserve">ма </w:t>
      </w:r>
    </w:p>
    <w:p w:rsidR="00713D72" w:rsidRDefault="005A170D" w:rsidP="00612B89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комплексного развития систем</w:t>
      </w:r>
      <w:r w:rsidR="00612B89" w:rsidRPr="00F018D4">
        <w:rPr>
          <w:sz w:val="26"/>
          <w:szCs w:val="26"/>
        </w:rPr>
        <w:t xml:space="preserve"> коммунальной инфраструктуры г</w:t>
      </w:r>
      <w:proofErr w:type="gramStart"/>
      <w:r w:rsidR="00612B89" w:rsidRPr="00F018D4">
        <w:rPr>
          <w:sz w:val="26"/>
          <w:szCs w:val="26"/>
        </w:rPr>
        <w:t>.З</w:t>
      </w:r>
      <w:proofErr w:type="gramEnd"/>
      <w:r w:rsidR="00612B89" w:rsidRPr="00F018D4">
        <w:rPr>
          <w:sz w:val="26"/>
          <w:szCs w:val="26"/>
        </w:rPr>
        <w:t>аречного</w:t>
      </w:r>
      <w:r>
        <w:rPr>
          <w:sz w:val="26"/>
          <w:szCs w:val="26"/>
        </w:rPr>
        <w:t xml:space="preserve"> </w:t>
      </w:r>
    </w:p>
    <w:p w:rsidR="004D0E25" w:rsidRPr="00F018D4" w:rsidRDefault="005A170D" w:rsidP="00612B89">
      <w:pPr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</w:t>
      </w:r>
      <w:r w:rsidR="00612B89" w:rsidRPr="00F018D4">
        <w:rPr>
          <w:sz w:val="26"/>
          <w:szCs w:val="26"/>
        </w:rPr>
        <w:t xml:space="preserve"> </w:t>
      </w:r>
      <w:r w:rsidR="008332F4">
        <w:rPr>
          <w:sz w:val="26"/>
          <w:szCs w:val="26"/>
        </w:rPr>
        <w:t xml:space="preserve"> до </w:t>
      </w:r>
      <w:r w:rsidR="00612B89" w:rsidRPr="00F018D4">
        <w:rPr>
          <w:sz w:val="26"/>
          <w:szCs w:val="26"/>
        </w:rPr>
        <w:t>2030 год</w:t>
      </w:r>
      <w:r w:rsidR="008332F4">
        <w:rPr>
          <w:sz w:val="26"/>
          <w:szCs w:val="26"/>
        </w:rPr>
        <w:t>а</w:t>
      </w:r>
      <w:r w:rsidR="00612B89" w:rsidRPr="00F018D4">
        <w:rPr>
          <w:sz w:val="26"/>
          <w:szCs w:val="26"/>
        </w:rPr>
        <w:t>.</w:t>
      </w:r>
    </w:p>
    <w:p w:rsidR="00612B89" w:rsidRPr="00F018D4" w:rsidRDefault="00612B89">
      <w:pPr>
        <w:rPr>
          <w:sz w:val="26"/>
          <w:szCs w:val="26"/>
        </w:rPr>
      </w:pPr>
    </w:p>
    <w:p w:rsidR="00612B89" w:rsidRPr="00F018D4" w:rsidRDefault="00612B89" w:rsidP="00612B89">
      <w:pPr>
        <w:jc w:val="center"/>
        <w:rPr>
          <w:sz w:val="26"/>
          <w:szCs w:val="26"/>
        </w:rPr>
      </w:pPr>
      <w:r w:rsidRPr="00F018D4">
        <w:rPr>
          <w:sz w:val="26"/>
          <w:szCs w:val="26"/>
        </w:rPr>
        <w:t xml:space="preserve">Паспорт </w:t>
      </w:r>
      <w:r w:rsidR="00DF6708">
        <w:rPr>
          <w:sz w:val="26"/>
          <w:szCs w:val="26"/>
        </w:rPr>
        <w:t>П</w:t>
      </w:r>
      <w:r w:rsidRPr="00F018D4">
        <w:rPr>
          <w:sz w:val="26"/>
          <w:szCs w:val="26"/>
        </w:rPr>
        <w:t>рограммы</w:t>
      </w:r>
    </w:p>
    <w:p w:rsidR="00713D72" w:rsidRDefault="005A170D" w:rsidP="00612B89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комплексного развития систем</w:t>
      </w:r>
      <w:r w:rsidR="00612B89" w:rsidRPr="00F018D4">
        <w:rPr>
          <w:sz w:val="26"/>
          <w:szCs w:val="26"/>
        </w:rPr>
        <w:t xml:space="preserve"> коммунальной инфраструктуры г</w:t>
      </w:r>
      <w:proofErr w:type="gramStart"/>
      <w:r w:rsidR="00612B89" w:rsidRPr="00F018D4">
        <w:rPr>
          <w:sz w:val="26"/>
          <w:szCs w:val="26"/>
        </w:rPr>
        <w:t>.З</w:t>
      </w:r>
      <w:proofErr w:type="gramEnd"/>
      <w:r w:rsidR="00612B89" w:rsidRPr="00F018D4">
        <w:rPr>
          <w:sz w:val="26"/>
          <w:szCs w:val="26"/>
        </w:rPr>
        <w:t>аречного</w:t>
      </w:r>
      <w:r>
        <w:rPr>
          <w:sz w:val="26"/>
          <w:szCs w:val="26"/>
        </w:rPr>
        <w:t xml:space="preserve"> </w:t>
      </w:r>
    </w:p>
    <w:p w:rsidR="00612B89" w:rsidRDefault="005A170D" w:rsidP="00612B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</w:t>
      </w:r>
      <w:r w:rsidR="008332F4">
        <w:rPr>
          <w:sz w:val="26"/>
          <w:szCs w:val="26"/>
        </w:rPr>
        <w:t xml:space="preserve"> до </w:t>
      </w:r>
      <w:r w:rsidR="00612B89" w:rsidRPr="00F018D4">
        <w:rPr>
          <w:sz w:val="26"/>
          <w:szCs w:val="26"/>
        </w:rPr>
        <w:t>2030 год</w:t>
      </w:r>
      <w:r w:rsidR="008332F4">
        <w:rPr>
          <w:sz w:val="26"/>
          <w:szCs w:val="26"/>
        </w:rPr>
        <w:t>а</w:t>
      </w:r>
      <w:r w:rsidR="00612B89" w:rsidRPr="00F018D4">
        <w:rPr>
          <w:sz w:val="26"/>
          <w:szCs w:val="26"/>
        </w:rPr>
        <w:t>.</w:t>
      </w:r>
    </w:p>
    <w:p w:rsidR="00713D72" w:rsidRPr="00F018D4" w:rsidRDefault="00713D72" w:rsidP="00612B89">
      <w:pPr>
        <w:jc w:val="center"/>
        <w:rPr>
          <w:sz w:val="26"/>
          <w:szCs w:val="26"/>
        </w:rPr>
      </w:pPr>
    </w:p>
    <w:tbl>
      <w:tblPr>
        <w:tblW w:w="0" w:type="auto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7798"/>
      </w:tblGrid>
      <w:tr w:rsidR="00612B89" w:rsidRPr="005111E3">
        <w:trPr>
          <w:trHeight w:val="114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целевой 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612B89">
            <w:pPr>
              <w:rPr>
                <w:sz w:val="26"/>
                <w:szCs w:val="26"/>
              </w:rPr>
            </w:pPr>
            <w:r w:rsidRPr="003B4DB9">
              <w:rPr>
                <w:sz w:val="26"/>
                <w:szCs w:val="26"/>
              </w:rPr>
              <w:t>Программа комплексного развития системы коммунальной инфраструктуры г</w:t>
            </w:r>
            <w:proofErr w:type="gramStart"/>
            <w:r w:rsidRPr="003B4DB9">
              <w:rPr>
                <w:sz w:val="26"/>
                <w:szCs w:val="26"/>
              </w:rPr>
              <w:t>.З</w:t>
            </w:r>
            <w:proofErr w:type="gramEnd"/>
            <w:r w:rsidRPr="003B4DB9">
              <w:rPr>
                <w:sz w:val="26"/>
                <w:szCs w:val="26"/>
              </w:rPr>
              <w:t xml:space="preserve">аречного </w:t>
            </w:r>
            <w:r w:rsidR="008332F4">
              <w:rPr>
                <w:sz w:val="26"/>
                <w:szCs w:val="26"/>
              </w:rPr>
              <w:t xml:space="preserve">до </w:t>
            </w:r>
            <w:r w:rsidRPr="003B4DB9">
              <w:rPr>
                <w:sz w:val="26"/>
                <w:szCs w:val="26"/>
              </w:rPr>
              <w:t>2030 год</w:t>
            </w:r>
            <w:r w:rsidR="008332F4">
              <w:rPr>
                <w:sz w:val="26"/>
                <w:szCs w:val="26"/>
              </w:rPr>
              <w:t>а</w:t>
            </w:r>
            <w:r w:rsidRPr="003B4DB9">
              <w:rPr>
                <w:sz w:val="26"/>
                <w:szCs w:val="26"/>
              </w:rPr>
              <w:t>.</w:t>
            </w:r>
          </w:p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B89" w:rsidRPr="005111E3">
        <w:trPr>
          <w:trHeight w:val="114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2A1E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Администрация г</w:t>
            </w:r>
            <w:proofErr w:type="gramStart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 </w:t>
            </w:r>
          </w:p>
        </w:tc>
      </w:tr>
      <w:tr w:rsidR="00612B89" w:rsidRPr="005111E3">
        <w:trPr>
          <w:trHeight w:val="1107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612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МП «Горэлектросеть»,</w:t>
            </w:r>
          </w:p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ЭнергоПромРесурс</w:t>
            </w:r>
            <w:proofErr w:type="spellEnd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612B89" w:rsidRPr="003B4DB9" w:rsidRDefault="00612B89" w:rsidP="002A1E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Горгаз</w:t>
            </w:r>
            <w:proofErr w:type="spellEnd"/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</w:p>
        </w:tc>
      </w:tr>
      <w:tr w:rsidR="00612B89" w:rsidRPr="005111E3">
        <w:trPr>
          <w:trHeight w:val="152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9D" w:rsidRPr="007A7E9D" w:rsidRDefault="007A7E9D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9D">
              <w:rPr>
                <w:rFonts w:ascii="Times New Roman" w:hAnsi="Times New Roman" w:cs="Times New Roman"/>
                <w:sz w:val="26"/>
                <w:szCs w:val="26"/>
              </w:rPr>
              <w:t>- обеспечение надежности и качества коммунальных услуг для потребителей;</w:t>
            </w:r>
          </w:p>
          <w:p w:rsidR="00FB637B" w:rsidRPr="007A7E9D" w:rsidRDefault="00FB637B" w:rsidP="00FB6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9D">
              <w:rPr>
                <w:rFonts w:ascii="Times New Roman" w:hAnsi="Times New Roman" w:cs="Times New Roman"/>
                <w:sz w:val="26"/>
                <w:szCs w:val="26"/>
              </w:rPr>
              <w:t>- обеспечение соответствия систем коммунальной инфраструктуры установленным требованиям энергетической эффективности;</w:t>
            </w:r>
          </w:p>
          <w:p w:rsidR="00612B89" w:rsidRPr="007A7E9D" w:rsidRDefault="007A7E9D" w:rsidP="007A7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E9D">
              <w:rPr>
                <w:rFonts w:ascii="Times New Roman" w:hAnsi="Times New Roman" w:cs="Times New Roman"/>
                <w:sz w:val="26"/>
                <w:szCs w:val="26"/>
              </w:rPr>
              <w:t>- обеспечение развития систем и объектов коммунальной инфраструктуры в соответствии с потребностями жилищного и промышленного строительства.</w:t>
            </w:r>
          </w:p>
        </w:tc>
      </w:tr>
      <w:tr w:rsidR="00612B89" w:rsidRPr="005111E3">
        <w:trPr>
          <w:trHeight w:val="152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530E9F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Default="0028316B" w:rsidP="000E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</w:t>
            </w:r>
            <w:r w:rsidR="00FB637B">
              <w:rPr>
                <w:rFonts w:ascii="Times New Roman" w:hAnsi="Times New Roman" w:cs="Times New Roman"/>
                <w:sz w:val="26"/>
                <w:szCs w:val="26"/>
              </w:rPr>
              <w:t xml:space="preserve">надежности и 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r w:rsidR="00FB637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предоставляемых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 xml:space="preserve"> услуг в сферах электро-, тепло-, водоснабжения, водоотведения и газоснабжения</w:t>
            </w:r>
            <w:r w:rsidR="00FB637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B637B" w:rsidRPr="0028316B">
              <w:rPr>
                <w:rFonts w:ascii="Times New Roman" w:hAnsi="Times New Roman" w:cs="Times New Roman"/>
                <w:sz w:val="26"/>
                <w:szCs w:val="26"/>
              </w:rPr>
              <w:t>снижение негативного воздействия на окружающую среду</w:t>
            </w:r>
            <w:r w:rsidR="007A7E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7E9D" w:rsidRPr="0028316B" w:rsidRDefault="007A7E9D" w:rsidP="000E6B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производства, передачи и потребления ресурсов;</w:t>
            </w:r>
          </w:p>
          <w:p w:rsidR="007A7E9D" w:rsidRPr="0028316B" w:rsidRDefault="007A7E9D" w:rsidP="000E6B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строительство сист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 коммунальной инфраструктуры 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в соответствии с потребностями города в строительстве объектов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2B89" w:rsidRPr="001E48BB">
        <w:trPr>
          <w:trHeight w:val="1229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9F" w:rsidRPr="001E48BB" w:rsidRDefault="00530E9F" w:rsidP="00530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показатели:</w:t>
            </w:r>
          </w:p>
          <w:p w:rsidR="00530E9F" w:rsidRPr="001E48BB" w:rsidRDefault="00530E9F" w:rsidP="002831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C43" w:rsidRDefault="00FF1C43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показатели обес</w:t>
            </w:r>
            <w:r w:rsidR="00A34A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печенности и потребности города;</w:t>
            </w:r>
          </w:p>
          <w:p w:rsidR="0028316B" w:rsidRPr="001E48B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показатели качества пос</w:t>
            </w:r>
            <w:r w:rsidR="00A34A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тавляемых коммунальных ресурсов;</w:t>
            </w:r>
          </w:p>
          <w:p w:rsidR="00530E9F" w:rsidRPr="001E48B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показатели надежности по каждой системе </w:t>
            </w:r>
            <w:proofErr w:type="spellStart"/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ресурсоснабжения</w:t>
            </w:r>
            <w:proofErr w:type="spellEnd"/>
            <w:r w:rsidR="00A34A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9467B" w:rsidRPr="001E48BB" w:rsidRDefault="00D9467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показатели эффективности по к</w:t>
            </w:r>
            <w:r w:rsidR="001E48BB"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аждой системе </w:t>
            </w:r>
            <w:proofErr w:type="spellStart"/>
            <w:r w:rsidR="001E48BB"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ресурсоснабжения</w:t>
            </w:r>
            <w:proofErr w:type="spellEnd"/>
            <w:r w:rsidRPr="001E48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12B89" w:rsidRPr="005111E3">
        <w:trPr>
          <w:trHeight w:val="152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D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A17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3A4A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A4A48">
              <w:rPr>
                <w:rFonts w:ascii="Times New Roman" w:hAnsi="Times New Roman" w:cs="Times New Roman"/>
                <w:sz w:val="26"/>
                <w:szCs w:val="26"/>
              </w:rPr>
              <w:t>. Без деления на этапы.</w:t>
            </w:r>
          </w:p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2B89" w:rsidRPr="005111E3">
        <w:trPr>
          <w:trHeight w:val="504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612B89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 w:rsidR="00530E9F" w:rsidRPr="003B4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1C43">
              <w:rPr>
                <w:rFonts w:ascii="Times New Roman" w:hAnsi="Times New Roman" w:cs="Times New Roman"/>
                <w:sz w:val="26"/>
                <w:szCs w:val="26"/>
              </w:rPr>
              <w:t xml:space="preserve">требуемых капитальных вложений </w:t>
            </w:r>
            <w:r w:rsidRPr="003B4D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На реализацию Программы необходимо </w:t>
            </w:r>
            <w:r w:rsidR="00030429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2622,46 млн.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рублей,  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br/>
              <w:t>в том числе: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- бюджет</w:t>
            </w:r>
            <w:r>
              <w:rPr>
                <w:rFonts w:ascii="Times New Roman" w:hAnsi="Times New Roman"/>
                <w:color w:val="000000"/>
                <w:sz w:val="26"/>
              </w:rPr>
              <w:t>ные средства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 -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920,538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млн.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руб., в том числе: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6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- 0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7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- 0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8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-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5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9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9,628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2020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452,53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2025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269,813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млн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2030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183,567 млн</w:t>
            </w:r>
            <w:r>
              <w:rPr>
                <w:rFonts w:ascii="Times New Roman" w:hAnsi="Times New Roman"/>
                <w:color w:val="000000"/>
                <w:sz w:val="26"/>
              </w:rPr>
              <w:t>. руб.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собственные средства  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- 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519,719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руб., в том числе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: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6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- 0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7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22,545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8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33,242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9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26,5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2020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33,781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2025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235,3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</w:t>
            </w:r>
          </w:p>
          <w:p w:rsidR="005A170D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2030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4A5ACA">
              <w:rPr>
                <w:rFonts w:ascii="Times New Roman" w:hAnsi="Times New Roman"/>
                <w:color w:val="000000"/>
                <w:sz w:val="26"/>
              </w:rPr>
              <w:t>168,351 млн</w:t>
            </w:r>
            <w:r>
              <w:rPr>
                <w:rFonts w:ascii="Times New Roman" w:hAnsi="Times New Roman"/>
                <w:color w:val="000000"/>
                <w:sz w:val="26"/>
              </w:rPr>
              <w:t>. руб.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:rsidR="005A170D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- плата за </w:t>
            </w:r>
            <w:r w:rsidR="00030429">
              <w:rPr>
                <w:rFonts w:ascii="Times New Roman" w:hAnsi="Times New Roman"/>
                <w:color w:val="000000"/>
                <w:sz w:val="26"/>
              </w:rPr>
              <w:t>технологическое присоединение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030429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1182,203 млн. руб., в том числе: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6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- 0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7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4,5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8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59,24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 w:rsidRPr="00135233">
              <w:rPr>
                <w:rFonts w:ascii="Times New Roman" w:hAnsi="Times New Roman"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</w:rPr>
              <w:t>9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242,540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Pr="00135233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2020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371,39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>. руб.;</w:t>
            </w:r>
          </w:p>
          <w:p w:rsidR="005A170D" w:rsidRDefault="005A170D" w:rsidP="005A170D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2025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449,963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млн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;</w:t>
            </w:r>
          </w:p>
          <w:p w:rsidR="00612B89" w:rsidRPr="005A170D" w:rsidRDefault="005A170D" w:rsidP="002A1E84">
            <w:pPr>
              <w:pStyle w:val="ConsPlusNonforma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2030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3A4A48">
              <w:rPr>
                <w:rFonts w:ascii="Times New Roman" w:hAnsi="Times New Roman"/>
                <w:color w:val="000000"/>
                <w:sz w:val="26"/>
              </w:rPr>
              <w:t>54,57 млн</w:t>
            </w:r>
            <w:r>
              <w:rPr>
                <w:rFonts w:ascii="Times New Roman" w:hAnsi="Times New Roman"/>
                <w:color w:val="000000"/>
                <w:sz w:val="26"/>
              </w:rPr>
              <w:t>. руб.</w:t>
            </w:r>
            <w:r w:rsidRPr="00135233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</w:tc>
      </w:tr>
      <w:tr w:rsidR="00612B89" w:rsidRPr="005111E3">
        <w:trPr>
          <w:trHeight w:val="266"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B89" w:rsidRPr="003B4DB9" w:rsidRDefault="00530E9F" w:rsidP="00CC4D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B4D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1. Социально-экономические результаты: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коммунальных услуг для потребителей;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4A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финансово-хозяйственной деятельности организаций коммунального комплекса.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2. Технологические результаты: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</w:t>
            </w:r>
            <w:proofErr w:type="gramStart"/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надежности работы систем коммунальной инфраструктуры города</w:t>
            </w:r>
            <w:proofErr w:type="gramEnd"/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- снижение потерь коммунальных ресурсов в производственном процессе;</w:t>
            </w:r>
          </w:p>
          <w:p w:rsidR="0028316B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сетях и сооружениях;</w:t>
            </w:r>
          </w:p>
          <w:p w:rsidR="00612B89" w:rsidRPr="0028316B" w:rsidRDefault="0028316B" w:rsidP="00283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16B">
              <w:rPr>
                <w:rFonts w:ascii="Times New Roman" w:hAnsi="Times New Roman" w:cs="Times New Roman"/>
                <w:sz w:val="26"/>
                <w:szCs w:val="26"/>
              </w:rPr>
              <w:t>- улучшение экологической ситуации.</w:t>
            </w:r>
          </w:p>
        </w:tc>
      </w:tr>
    </w:tbl>
    <w:p w:rsidR="00612B89" w:rsidRDefault="00612B89"/>
    <w:p w:rsidR="00530E9F" w:rsidRPr="009F4355" w:rsidRDefault="00530E9F" w:rsidP="00F46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355">
        <w:rPr>
          <w:rFonts w:ascii="Times New Roman" w:hAnsi="Times New Roman" w:cs="Times New Roman"/>
          <w:b/>
          <w:sz w:val="26"/>
          <w:szCs w:val="26"/>
        </w:rPr>
        <w:t>1. Характеристика существующего состояния систем коммунальной инфраструктуры.</w:t>
      </w:r>
    </w:p>
    <w:p w:rsidR="005B17E2" w:rsidRPr="009F4355" w:rsidRDefault="005B17E2" w:rsidP="00530E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62C" w:rsidRPr="009F4355" w:rsidRDefault="00E6462C" w:rsidP="00F469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355">
        <w:rPr>
          <w:rFonts w:ascii="Times New Roman" w:hAnsi="Times New Roman" w:cs="Times New Roman"/>
          <w:b/>
          <w:sz w:val="26"/>
          <w:szCs w:val="26"/>
        </w:rPr>
        <w:t xml:space="preserve">1.1. Краткий анализ существующего состояния каждой из систем </w:t>
      </w:r>
      <w:proofErr w:type="spellStart"/>
      <w:r w:rsidRPr="009F4355">
        <w:rPr>
          <w:rFonts w:ascii="Times New Roman" w:hAnsi="Times New Roman" w:cs="Times New Roman"/>
          <w:b/>
          <w:sz w:val="26"/>
          <w:szCs w:val="26"/>
        </w:rPr>
        <w:t>ресурсоснабжения</w:t>
      </w:r>
      <w:proofErr w:type="spellEnd"/>
      <w:r w:rsidR="00351AA8">
        <w:rPr>
          <w:rFonts w:ascii="Times New Roman" w:hAnsi="Times New Roman" w:cs="Times New Roman"/>
          <w:b/>
          <w:sz w:val="26"/>
          <w:szCs w:val="26"/>
        </w:rPr>
        <w:t>.</w:t>
      </w:r>
    </w:p>
    <w:p w:rsidR="0005034A" w:rsidRPr="009F4355" w:rsidRDefault="0005034A" w:rsidP="005B17E2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B17E2" w:rsidRPr="009F4355" w:rsidRDefault="005B17E2" w:rsidP="005B17E2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F4355">
        <w:rPr>
          <w:rFonts w:ascii="Times New Roman" w:hAnsi="Times New Roman" w:cs="Times New Roman"/>
          <w:b/>
          <w:i/>
          <w:color w:val="000000"/>
          <w:sz w:val="26"/>
          <w:szCs w:val="26"/>
        </w:rPr>
        <w:t>1.1.1 Институциональная структура</w:t>
      </w:r>
      <w:r w:rsidR="00351AA8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427F2B" w:rsidRDefault="00427F2B" w:rsidP="008125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2C" w:rsidRDefault="0005034A" w:rsidP="008125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 ЗАТО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аречный обеспечен следующими видами энергетических ресурсов: электроснабжение, газоснабжение, тепловая энергия, горячая и холодная вода и водоотведени</w:t>
      </w:r>
      <w:r w:rsidR="00713D7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034A" w:rsidRDefault="0005034A" w:rsidP="008125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города находятся следующие </w:t>
      </w:r>
      <w:r w:rsidR="00D23926">
        <w:rPr>
          <w:rFonts w:ascii="Times New Roman" w:hAnsi="Times New Roman" w:cs="Times New Roman"/>
          <w:sz w:val="26"/>
          <w:szCs w:val="26"/>
        </w:rPr>
        <w:t xml:space="preserve">поставщики энергетических </w:t>
      </w:r>
      <w:r>
        <w:rPr>
          <w:rFonts w:ascii="Times New Roman" w:hAnsi="Times New Roman" w:cs="Times New Roman"/>
          <w:sz w:val="26"/>
          <w:szCs w:val="26"/>
        </w:rPr>
        <w:t>ресурсо</w:t>
      </w:r>
      <w:r w:rsidR="00D23926">
        <w:rPr>
          <w:rFonts w:ascii="Times New Roman" w:hAnsi="Times New Roman" w:cs="Times New Roman"/>
          <w:sz w:val="26"/>
          <w:szCs w:val="26"/>
        </w:rPr>
        <w:t>в и</w:t>
      </w:r>
      <w:r>
        <w:rPr>
          <w:rFonts w:ascii="Times New Roman" w:hAnsi="Times New Roman" w:cs="Times New Roman"/>
          <w:sz w:val="26"/>
          <w:szCs w:val="26"/>
        </w:rPr>
        <w:t xml:space="preserve"> сетевые компании</w:t>
      </w:r>
      <w:r w:rsidR="00351AA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39F" w:rsidRDefault="0002539F" w:rsidP="008125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05034A">
        <w:tc>
          <w:tcPr>
            <w:tcW w:w="5068" w:type="dxa"/>
          </w:tcPr>
          <w:p w:rsidR="0005034A" w:rsidRDefault="0005034A" w:rsidP="00812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069" w:type="dxa"/>
          </w:tcPr>
          <w:p w:rsidR="0005034A" w:rsidRDefault="0005034A" w:rsidP="00812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</w:tr>
      <w:tr w:rsidR="002C221D">
        <w:tc>
          <w:tcPr>
            <w:tcW w:w="5068" w:type="dxa"/>
          </w:tcPr>
          <w:p w:rsidR="002C221D" w:rsidRDefault="002C221D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«ТНС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Пенза»</w:t>
            </w:r>
          </w:p>
        </w:tc>
        <w:tc>
          <w:tcPr>
            <w:tcW w:w="5069" w:type="dxa"/>
          </w:tcPr>
          <w:p w:rsidR="002C221D" w:rsidRDefault="002C221D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Гарантирующий поставщик электрической энергии </w:t>
            </w:r>
          </w:p>
        </w:tc>
      </w:tr>
      <w:tr w:rsidR="002C221D">
        <w:tc>
          <w:tcPr>
            <w:tcW w:w="5068" w:type="dxa"/>
          </w:tcPr>
          <w:p w:rsidR="002C221D" w:rsidRDefault="002C221D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Пенза»</w:t>
            </w:r>
          </w:p>
        </w:tc>
        <w:tc>
          <w:tcPr>
            <w:tcW w:w="5069" w:type="dxa"/>
          </w:tcPr>
          <w:p w:rsidR="002C221D" w:rsidRDefault="002C221D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Поставщик природного газа</w:t>
            </w:r>
          </w:p>
        </w:tc>
      </w:tr>
      <w:tr w:rsidR="0005034A">
        <w:tc>
          <w:tcPr>
            <w:tcW w:w="5068" w:type="dxa"/>
          </w:tcPr>
          <w:p w:rsidR="005A170D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ФГУП ФНПЦ «ПО «Старт» </w:t>
            </w:r>
          </w:p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М.В. Проценко»</w:t>
            </w:r>
          </w:p>
        </w:tc>
        <w:tc>
          <w:tcPr>
            <w:tcW w:w="5069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Передача электрической энергии,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производство тепловой энергии, услуги по водоснабжению и водоотведению. </w:t>
            </w:r>
          </w:p>
        </w:tc>
      </w:tr>
      <w:tr w:rsidR="0005034A">
        <w:tc>
          <w:tcPr>
            <w:tcW w:w="5068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 «Горэлектросеть»</w:t>
            </w:r>
          </w:p>
        </w:tc>
        <w:tc>
          <w:tcPr>
            <w:tcW w:w="5069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электрической энергии</w:t>
            </w:r>
          </w:p>
        </w:tc>
      </w:tr>
      <w:tr w:rsidR="0005034A">
        <w:tc>
          <w:tcPr>
            <w:tcW w:w="5068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Транспортировка природного газа</w:t>
            </w:r>
          </w:p>
        </w:tc>
      </w:tr>
      <w:tr w:rsidR="0005034A">
        <w:tc>
          <w:tcPr>
            <w:tcW w:w="5068" w:type="dxa"/>
          </w:tcPr>
          <w:p w:rsidR="0005034A" w:rsidRDefault="0005034A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ЭнергоПромРесурс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05034A" w:rsidRDefault="00812521" w:rsidP="000503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Производство, передача и распределение тепловой энергии, услуги по водоснабжению и водоотведению. </w:t>
            </w:r>
          </w:p>
        </w:tc>
      </w:tr>
    </w:tbl>
    <w:p w:rsidR="00427F2B" w:rsidRDefault="00427F2B" w:rsidP="005B17E2">
      <w:pPr>
        <w:pStyle w:val="ConsPlusNormal"/>
        <w:ind w:firstLine="540"/>
        <w:jc w:val="center"/>
        <w:rPr>
          <w:color w:val="FF0000"/>
        </w:rPr>
      </w:pPr>
    </w:p>
    <w:p w:rsidR="00427F2B" w:rsidRPr="00427F2B" w:rsidRDefault="00427F2B" w:rsidP="00427F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7F2B">
        <w:rPr>
          <w:rFonts w:ascii="Times New Roman" w:hAnsi="Times New Roman" w:cs="Times New Roman"/>
          <w:color w:val="000000"/>
          <w:sz w:val="26"/>
          <w:szCs w:val="26"/>
        </w:rPr>
        <w:t>Договора на поставку энергетических ресурсов заключаются поставщиками данных ресурсов с потребителями (юридическими и физическими лицами, исполнителями коммунальных услуг) напрямую. Оплата по договорам поставки ресурсов производится юридическими и физическими лицами поставщикам ресурсов напрямую, населением через ОАО «ЕРКЦ».</w:t>
      </w:r>
    </w:p>
    <w:p w:rsidR="00427F2B" w:rsidRDefault="00427F2B" w:rsidP="00427F2B">
      <w:pPr>
        <w:pStyle w:val="ConsPlusNormal"/>
        <w:ind w:firstLine="540"/>
        <w:jc w:val="both"/>
        <w:rPr>
          <w:color w:val="FF0000"/>
        </w:rPr>
      </w:pPr>
    </w:p>
    <w:p w:rsidR="0005034A" w:rsidRPr="009F4355" w:rsidRDefault="00713D72" w:rsidP="009F4355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F4355">
        <w:rPr>
          <w:rFonts w:ascii="Times New Roman" w:hAnsi="Times New Roman" w:cs="Times New Roman"/>
          <w:b/>
          <w:i/>
          <w:color w:val="000000"/>
          <w:sz w:val="26"/>
          <w:szCs w:val="26"/>
        </w:rPr>
        <w:t>1.1.2 Характеристика систем</w:t>
      </w:r>
      <w:r w:rsidR="005B17E2" w:rsidRPr="009F435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5B17E2" w:rsidRPr="009F4355">
        <w:rPr>
          <w:rFonts w:ascii="Times New Roman" w:hAnsi="Times New Roman" w:cs="Times New Roman"/>
          <w:b/>
          <w:i/>
          <w:color w:val="000000"/>
          <w:sz w:val="26"/>
          <w:szCs w:val="26"/>
        </w:rPr>
        <w:t>ресурсоснабжения</w:t>
      </w:r>
      <w:proofErr w:type="spellEnd"/>
      <w:r w:rsidR="00351AA8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5B17E2" w:rsidRPr="009F4355" w:rsidRDefault="005B17E2" w:rsidP="00A1784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7847" w:rsidRPr="009F4355" w:rsidRDefault="006811AC" w:rsidP="00A1784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4355">
        <w:rPr>
          <w:rFonts w:ascii="Times New Roman" w:hAnsi="Times New Roman" w:cs="Times New Roman"/>
          <w:b/>
          <w:i/>
          <w:sz w:val="26"/>
          <w:szCs w:val="26"/>
        </w:rPr>
        <w:t xml:space="preserve">1.1.2.1 </w:t>
      </w:r>
      <w:r w:rsidR="00A17847" w:rsidRPr="009F4355">
        <w:rPr>
          <w:rFonts w:ascii="Times New Roman" w:hAnsi="Times New Roman" w:cs="Times New Roman"/>
          <w:b/>
          <w:i/>
          <w:sz w:val="26"/>
          <w:szCs w:val="26"/>
        </w:rPr>
        <w:t>Электроснабжение</w:t>
      </w:r>
      <w:r w:rsidR="00351A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811AC" w:rsidRPr="001C65B5" w:rsidRDefault="006811AC" w:rsidP="00A17847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Электроснабжение ЗАТО г</w:t>
      </w:r>
      <w:proofErr w:type="gramStart"/>
      <w:r w:rsidRPr="001C65B5">
        <w:rPr>
          <w:sz w:val="26"/>
          <w:szCs w:val="26"/>
        </w:rPr>
        <w:t>.З</w:t>
      </w:r>
      <w:proofErr w:type="gramEnd"/>
      <w:r w:rsidRPr="001C65B5">
        <w:rPr>
          <w:sz w:val="26"/>
          <w:szCs w:val="26"/>
        </w:rPr>
        <w:t>аречный осуществляется  от  сетей филиала ОАО «МРСК ВОЛГА»  -  «</w:t>
      </w:r>
      <w:r w:rsidRPr="001C65B5">
        <w:rPr>
          <w:caps/>
          <w:sz w:val="26"/>
          <w:szCs w:val="26"/>
        </w:rPr>
        <w:t>Пензаэнерго</w:t>
      </w:r>
      <w:r w:rsidRPr="001C65B5">
        <w:rPr>
          <w:sz w:val="26"/>
          <w:szCs w:val="26"/>
        </w:rPr>
        <w:t xml:space="preserve">» через три главные понизительные подстанции ГПП-1, ГПП-2 и ГПП-3, принадлежащие ФГУП ФНПЦ «Производственное объединение «Старт» имени М.В.Проценко» (далее - ПО «Старт»). 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 xml:space="preserve">Проектная мощность главных понизительных подстанций: 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 xml:space="preserve">ГПП 1 – 20 МВА, ввод в эксплуатацию – </w:t>
      </w:r>
      <w:smartTag w:uri="urn:schemas-microsoft-com:office:smarttags" w:element="metricconverter">
        <w:smartTagPr>
          <w:attr w:name="ProductID" w:val="1958 г"/>
        </w:smartTagPr>
        <w:r w:rsidRPr="001C65B5">
          <w:rPr>
            <w:sz w:val="26"/>
            <w:szCs w:val="26"/>
          </w:rPr>
          <w:t>1958 г</w:t>
        </w:r>
      </w:smartTag>
      <w:r w:rsidRPr="001C65B5">
        <w:rPr>
          <w:sz w:val="26"/>
          <w:szCs w:val="26"/>
        </w:rPr>
        <w:t xml:space="preserve">., два силовых трансформатора типа ТДН-10000 </w:t>
      </w:r>
      <w:proofErr w:type="spellStart"/>
      <w:r w:rsidRPr="001C65B5">
        <w:rPr>
          <w:sz w:val="26"/>
          <w:szCs w:val="26"/>
        </w:rPr>
        <w:t>кВА</w:t>
      </w:r>
      <w:proofErr w:type="spellEnd"/>
      <w:r w:rsidRPr="001C65B5">
        <w:rPr>
          <w:sz w:val="26"/>
          <w:szCs w:val="26"/>
        </w:rPr>
        <w:t xml:space="preserve">, 35/6кВ, 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 xml:space="preserve">ГПП 2 – 20 МВА, ввод в эксплуатацию – </w:t>
      </w:r>
      <w:smartTag w:uri="urn:schemas-microsoft-com:office:smarttags" w:element="metricconverter">
        <w:smartTagPr>
          <w:attr w:name="ProductID" w:val="1968 г"/>
        </w:smartTagPr>
        <w:r w:rsidRPr="001C65B5">
          <w:rPr>
            <w:sz w:val="26"/>
            <w:szCs w:val="26"/>
          </w:rPr>
          <w:t>1968 г</w:t>
        </w:r>
      </w:smartTag>
      <w:r w:rsidRPr="001C65B5">
        <w:rPr>
          <w:sz w:val="26"/>
          <w:szCs w:val="26"/>
        </w:rPr>
        <w:t xml:space="preserve">., два трансформатора типа ТДТН-10000 </w:t>
      </w:r>
      <w:proofErr w:type="spellStart"/>
      <w:r w:rsidRPr="001C65B5">
        <w:rPr>
          <w:sz w:val="26"/>
          <w:szCs w:val="26"/>
        </w:rPr>
        <w:t>кВА</w:t>
      </w:r>
      <w:proofErr w:type="spellEnd"/>
      <w:r w:rsidRPr="001C65B5">
        <w:rPr>
          <w:sz w:val="26"/>
          <w:szCs w:val="26"/>
        </w:rPr>
        <w:t>, 110/35/6кВ,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 xml:space="preserve">ГПП 3 – 50 МВА, ввод в эксплуатацию –1983 г., два трансформатора типа ТДТН -25000 </w:t>
      </w:r>
      <w:proofErr w:type="spellStart"/>
      <w:r w:rsidRPr="001C65B5">
        <w:rPr>
          <w:sz w:val="26"/>
          <w:szCs w:val="26"/>
        </w:rPr>
        <w:t>кВА</w:t>
      </w:r>
      <w:proofErr w:type="spellEnd"/>
      <w:r w:rsidRPr="001C65B5">
        <w:rPr>
          <w:sz w:val="26"/>
          <w:szCs w:val="26"/>
        </w:rPr>
        <w:t xml:space="preserve">, 110/35/6кВ. 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Понизительные подстанции были построены для электроснабжения градообразующего  предприятия ПО «Старт» с учётом   использования их в качестве центров питания городской распределительной сети.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От ГПП распределение электроэнергии осуществляется через электрические  сети 6 кВ, принадлежащие ПО «Старт» (федеральная собственность) и электрические сети 6 кВ, находящиеся в хозяйственном ведении МП «Горэлектросеть» (муниципальная собственность). Сети 6 кВ ПО «Старт» включают шесть  узловых центральных распределительных пунктов (ЦРП</w:t>
      </w:r>
      <w:proofErr w:type="gramStart"/>
      <w:r w:rsidRPr="001C65B5">
        <w:rPr>
          <w:sz w:val="26"/>
          <w:szCs w:val="26"/>
        </w:rPr>
        <w:t>1</w:t>
      </w:r>
      <w:proofErr w:type="gramEnd"/>
      <w:r w:rsidRPr="001C65B5">
        <w:rPr>
          <w:sz w:val="26"/>
          <w:szCs w:val="26"/>
        </w:rPr>
        <w:t xml:space="preserve"> - ЦРП6) и  93  трансформаторных подстанции (ТП) 6-0,4 кВ. Городские сети 6 кВ, включают 5   узловых  распределительных пунктов  (РП Фидерная-1 - РП Фидерная-5) и </w:t>
      </w:r>
      <w:r w:rsidR="00351AA8">
        <w:rPr>
          <w:sz w:val="26"/>
          <w:szCs w:val="26"/>
        </w:rPr>
        <w:t>124  трансформаторных подстанций</w:t>
      </w:r>
      <w:r w:rsidRPr="001C65B5">
        <w:rPr>
          <w:sz w:val="26"/>
          <w:szCs w:val="26"/>
        </w:rPr>
        <w:t xml:space="preserve"> 6-0,4 кВ. Транспортировка электроэнергии конечным городским потребителям, после понижения напряжения до 0,4 кВ,  производится через кабельные сети 0,4 кВ, принадлежащие в основном МП «Горэлектросеть». </w:t>
      </w:r>
    </w:p>
    <w:p w:rsidR="00427F2B" w:rsidRDefault="00A17847" w:rsidP="00A17847">
      <w:pPr>
        <w:pStyle w:val="a5"/>
        <w:ind w:firstLine="680"/>
        <w:rPr>
          <w:sz w:val="26"/>
          <w:szCs w:val="26"/>
        </w:rPr>
      </w:pPr>
      <w:r w:rsidRPr="00427F2B">
        <w:rPr>
          <w:color w:val="000000"/>
          <w:sz w:val="26"/>
          <w:szCs w:val="26"/>
        </w:rPr>
        <w:t>На 01.0</w:t>
      </w:r>
      <w:r w:rsidR="00427F2B" w:rsidRPr="00427F2B">
        <w:rPr>
          <w:color w:val="000000"/>
          <w:sz w:val="26"/>
          <w:szCs w:val="26"/>
        </w:rPr>
        <w:t>1</w:t>
      </w:r>
      <w:r w:rsidRPr="00427F2B">
        <w:rPr>
          <w:color w:val="000000"/>
          <w:sz w:val="26"/>
          <w:szCs w:val="26"/>
        </w:rPr>
        <w:t>.</w:t>
      </w:r>
      <w:r w:rsidR="00427F2B" w:rsidRPr="00427F2B">
        <w:rPr>
          <w:color w:val="000000"/>
          <w:sz w:val="26"/>
          <w:szCs w:val="26"/>
        </w:rPr>
        <w:t>2016</w:t>
      </w:r>
      <w:r w:rsidRPr="001C65B5">
        <w:rPr>
          <w:sz w:val="26"/>
          <w:szCs w:val="26"/>
        </w:rPr>
        <w:t xml:space="preserve">  протяженность муниципальных кабельных линий 6 кВ составила </w:t>
      </w:r>
      <w:smartTag w:uri="urn:schemas-microsoft-com:office:smarttags" w:element="metricconverter">
        <w:smartTagPr>
          <w:attr w:name="ProductID" w:val="172 км"/>
        </w:smartTagPr>
        <w:r w:rsidRPr="001C65B5">
          <w:rPr>
            <w:sz w:val="26"/>
            <w:szCs w:val="26"/>
          </w:rPr>
          <w:t>172 км</w:t>
        </w:r>
      </w:smartTag>
      <w:r w:rsidRPr="001C65B5">
        <w:rPr>
          <w:sz w:val="26"/>
          <w:szCs w:val="26"/>
        </w:rPr>
        <w:t xml:space="preserve">, 0,4 кВ </w:t>
      </w:r>
      <w:r w:rsidR="0028316B">
        <w:rPr>
          <w:sz w:val="26"/>
          <w:szCs w:val="26"/>
        </w:rPr>
        <w:t>-</w:t>
      </w:r>
      <w:r w:rsidRPr="001C65B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72 км"/>
        </w:smartTagPr>
        <w:r w:rsidRPr="001C65B5">
          <w:rPr>
            <w:sz w:val="26"/>
            <w:szCs w:val="26"/>
          </w:rPr>
          <w:t>372 км</w:t>
        </w:r>
      </w:smartTag>
      <w:r w:rsidRPr="001C65B5">
        <w:rPr>
          <w:sz w:val="26"/>
          <w:szCs w:val="26"/>
        </w:rPr>
        <w:t xml:space="preserve">. Протяжённость воздушных линий 0,4 кВ </w:t>
      </w:r>
      <w:r w:rsidR="0028316B">
        <w:rPr>
          <w:sz w:val="26"/>
          <w:szCs w:val="26"/>
        </w:rPr>
        <w:t>-</w:t>
      </w:r>
      <w:r w:rsidRPr="001C65B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1C65B5">
          <w:rPr>
            <w:sz w:val="26"/>
            <w:szCs w:val="26"/>
          </w:rPr>
          <w:t>15 км</w:t>
        </w:r>
      </w:smartTag>
      <w:r w:rsidR="00427F2B">
        <w:rPr>
          <w:sz w:val="26"/>
          <w:szCs w:val="26"/>
        </w:rPr>
        <w:t>.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С целью  дублирования (резервирования) источников электроэнергии внешнее электроснабжение трёх центров питания (ГПП-1, ГПП-2, ГПП-3)  осуществляется  по воздушным линиям от трёх независимых удалённых друг от друга источников питания. Все  ГПП объединены (закольцованы) между собой линиями напряжением 35 кВ, что позволяет, при необходимости, оперативно переводить нагрузку с одной подстанции на другую, тем самым</w:t>
      </w:r>
      <w:r w:rsidR="000E6B4B">
        <w:rPr>
          <w:sz w:val="26"/>
          <w:szCs w:val="26"/>
        </w:rPr>
        <w:t>,</w:t>
      </w:r>
      <w:r w:rsidRPr="001C65B5">
        <w:rPr>
          <w:sz w:val="26"/>
          <w:szCs w:val="26"/>
        </w:rPr>
        <w:t xml:space="preserve"> поддерживая высокую надёжность электроснабжения как заводского, так и городского секторов электроэнергетики. Кроме того, в сети 6 кВ ПО</w:t>
      </w:r>
      <w:r w:rsidR="000E6B4B">
        <w:rPr>
          <w:sz w:val="26"/>
          <w:szCs w:val="26"/>
        </w:rPr>
        <w:t xml:space="preserve"> </w:t>
      </w:r>
      <w:r w:rsidRPr="001C65B5">
        <w:rPr>
          <w:sz w:val="26"/>
          <w:szCs w:val="26"/>
        </w:rPr>
        <w:t xml:space="preserve">«Старт», каждый  из шести  узловых ЦРП за счёт схемного решения, может </w:t>
      </w:r>
      <w:proofErr w:type="spellStart"/>
      <w:r w:rsidR="000E6B4B">
        <w:rPr>
          <w:sz w:val="26"/>
          <w:szCs w:val="26"/>
        </w:rPr>
        <w:t>за</w:t>
      </w:r>
      <w:r w:rsidR="000E6B4B" w:rsidRPr="001C65B5">
        <w:rPr>
          <w:sz w:val="26"/>
          <w:szCs w:val="26"/>
        </w:rPr>
        <w:t>питываться</w:t>
      </w:r>
      <w:proofErr w:type="spellEnd"/>
      <w:r w:rsidRPr="001C65B5">
        <w:rPr>
          <w:sz w:val="26"/>
          <w:szCs w:val="26"/>
        </w:rPr>
        <w:t xml:space="preserve"> от двух ГПП.  Аналогичная схема реализована и в городских сетях 6 кВ, четыре из пяти   узловых  </w:t>
      </w:r>
      <w:r w:rsidRPr="001C65B5">
        <w:rPr>
          <w:sz w:val="26"/>
          <w:szCs w:val="26"/>
        </w:rPr>
        <w:lastRenderedPageBreak/>
        <w:t xml:space="preserve">распределительных пунктов  «РП Фидерная»  могут </w:t>
      </w:r>
      <w:proofErr w:type="spellStart"/>
      <w:r w:rsidRPr="001C65B5">
        <w:rPr>
          <w:sz w:val="26"/>
          <w:szCs w:val="26"/>
        </w:rPr>
        <w:t>запитываться</w:t>
      </w:r>
      <w:proofErr w:type="spellEnd"/>
      <w:r w:rsidRPr="001C65B5">
        <w:rPr>
          <w:sz w:val="26"/>
          <w:szCs w:val="26"/>
        </w:rPr>
        <w:t xml:space="preserve"> от разных ГПП, что обеспечивает дублирование источников электроэнергии для всех потребителей электроэнергии, подключённых к этим РП. </w:t>
      </w:r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proofErr w:type="gramStart"/>
      <w:r w:rsidRPr="001C65B5">
        <w:rPr>
          <w:sz w:val="26"/>
          <w:szCs w:val="26"/>
        </w:rPr>
        <w:t xml:space="preserve">Кроме того, 54 городские трансформаторные подстанции  по стороне 6 кВ подключены к разным источникам питания  (разным ГПП), а все городские ТП закольцованы в единую сеть; тупиковых ТП  - нет. </w:t>
      </w:r>
      <w:proofErr w:type="gramEnd"/>
    </w:p>
    <w:p w:rsidR="00A17847" w:rsidRPr="001C65B5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Такая схема городских сетей 6 кВ обеспечивает высокую устойчивость электроснабжения городских объектов при непредвиденных аварийных ситуациях и при проведении плановых ремонтов в городских сетях.</w:t>
      </w:r>
    </w:p>
    <w:p w:rsidR="00A17847" w:rsidRDefault="00A17847" w:rsidP="00A17847">
      <w:pPr>
        <w:pStyle w:val="a5"/>
        <w:ind w:firstLine="680"/>
        <w:rPr>
          <w:sz w:val="26"/>
          <w:szCs w:val="26"/>
        </w:rPr>
      </w:pPr>
      <w:r w:rsidRPr="001C65B5">
        <w:rPr>
          <w:sz w:val="26"/>
          <w:szCs w:val="26"/>
        </w:rPr>
        <w:t>Для поддержания устойчивости функционирования  и проведения аварийно-восстановительных работ при аварийных ситуациях ряд городских предприятий и учреждений имеют в наличии мобильные резервные (дублирующие) источники электроэнергии.</w:t>
      </w:r>
    </w:p>
    <w:p w:rsidR="00BB4680" w:rsidRDefault="00BB4680" w:rsidP="00A17847">
      <w:pPr>
        <w:pStyle w:val="a5"/>
        <w:ind w:firstLine="680"/>
        <w:rPr>
          <w:sz w:val="26"/>
          <w:szCs w:val="26"/>
        </w:rPr>
      </w:pPr>
      <w:r>
        <w:rPr>
          <w:sz w:val="26"/>
          <w:szCs w:val="26"/>
        </w:rPr>
        <w:t>Уровень износа городских сетей составляет – 56,2%, уровень износа городских трансформаторных подстанций составляет – 61,8%.</w:t>
      </w:r>
    </w:p>
    <w:p w:rsidR="006811AC" w:rsidRPr="00FD5387" w:rsidRDefault="006811AC" w:rsidP="006811AC">
      <w:pPr>
        <w:ind w:firstLine="900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>За период 2010-2015 годов баланс потребления электрической энергии составил</w:t>
      </w:r>
      <w:r w:rsidR="00635D6E">
        <w:rPr>
          <w:color w:val="000000"/>
          <w:sz w:val="26"/>
          <w:szCs w:val="26"/>
        </w:rPr>
        <w:t>:</w:t>
      </w:r>
    </w:p>
    <w:p w:rsidR="006811AC" w:rsidRDefault="006811AC" w:rsidP="006811AC">
      <w:pPr>
        <w:ind w:firstLine="900"/>
        <w:rPr>
          <w:color w:val="FF0000"/>
          <w:sz w:val="26"/>
          <w:szCs w:val="26"/>
        </w:rPr>
      </w:pPr>
    </w:p>
    <w:tbl>
      <w:tblPr>
        <w:tblW w:w="9943" w:type="dxa"/>
        <w:tblInd w:w="103" w:type="dxa"/>
        <w:tblLook w:val="0000" w:firstRow="0" w:lastRow="0" w:firstColumn="0" w:lastColumn="0" w:noHBand="0" w:noVBand="0"/>
      </w:tblPr>
      <w:tblGrid>
        <w:gridCol w:w="3065"/>
        <w:gridCol w:w="1118"/>
        <w:gridCol w:w="960"/>
        <w:gridCol w:w="960"/>
        <w:gridCol w:w="960"/>
        <w:gridCol w:w="960"/>
        <w:gridCol w:w="960"/>
        <w:gridCol w:w="960"/>
      </w:tblGrid>
      <w:tr w:rsidR="006811AC">
        <w:trPr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работы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электрической энергии в сеть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157,622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электрической энергии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152,013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при передаче электрической энергии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5,609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населению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42,491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бюджетным организациям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5,336</w:t>
            </w:r>
          </w:p>
        </w:tc>
      </w:tr>
      <w:tr w:rsidR="006811A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прочим потребителям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AC" w:rsidRDefault="006811AC" w:rsidP="006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104,186</w:t>
            </w:r>
          </w:p>
        </w:tc>
      </w:tr>
    </w:tbl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</w:p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 xml:space="preserve">По сравнению с 2010 годом в 2015 году потребление электрической энергии по городу в целом уменьшилось на 9,8 млн. </w:t>
      </w:r>
      <w:proofErr w:type="spellStart"/>
      <w:r w:rsidRPr="00FD5387">
        <w:rPr>
          <w:color w:val="000000"/>
          <w:sz w:val="26"/>
          <w:szCs w:val="26"/>
        </w:rPr>
        <w:t>кВт</w:t>
      </w:r>
      <w:proofErr w:type="gramStart"/>
      <w:r w:rsidRPr="00FD5387">
        <w:rPr>
          <w:color w:val="000000"/>
          <w:sz w:val="26"/>
          <w:szCs w:val="26"/>
        </w:rPr>
        <w:t>.ч</w:t>
      </w:r>
      <w:proofErr w:type="gramEnd"/>
      <w:r w:rsidRPr="00FD5387">
        <w:rPr>
          <w:color w:val="000000"/>
          <w:sz w:val="26"/>
          <w:szCs w:val="26"/>
        </w:rPr>
        <w:t>ас</w:t>
      </w:r>
      <w:proofErr w:type="spellEnd"/>
      <w:r w:rsidRPr="00FD5387">
        <w:rPr>
          <w:color w:val="000000"/>
          <w:sz w:val="26"/>
          <w:szCs w:val="26"/>
        </w:rPr>
        <w:t xml:space="preserve"> или на 6,1%. </w:t>
      </w:r>
      <w:r>
        <w:rPr>
          <w:color w:val="000000"/>
          <w:sz w:val="26"/>
          <w:szCs w:val="26"/>
        </w:rPr>
        <w:t>В том числе</w:t>
      </w:r>
      <w:r w:rsidRPr="00FD5387">
        <w:rPr>
          <w:color w:val="000000"/>
          <w:sz w:val="26"/>
          <w:szCs w:val="26"/>
        </w:rPr>
        <w:t xml:space="preserve"> по группам</w:t>
      </w:r>
      <w:r>
        <w:rPr>
          <w:color w:val="000000"/>
          <w:sz w:val="26"/>
          <w:szCs w:val="26"/>
        </w:rPr>
        <w:t>:</w:t>
      </w:r>
    </w:p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D5387">
        <w:rPr>
          <w:color w:val="000000"/>
          <w:sz w:val="26"/>
          <w:szCs w:val="26"/>
        </w:rPr>
        <w:t xml:space="preserve"> население произошло увеличение на 4,2 млн. </w:t>
      </w:r>
      <w:proofErr w:type="spellStart"/>
      <w:r w:rsidRPr="00FD5387">
        <w:rPr>
          <w:color w:val="000000"/>
          <w:sz w:val="26"/>
          <w:szCs w:val="26"/>
        </w:rPr>
        <w:t>кВт</w:t>
      </w:r>
      <w:proofErr w:type="gramStart"/>
      <w:r w:rsidRPr="00FD5387">
        <w:rPr>
          <w:color w:val="000000"/>
          <w:sz w:val="26"/>
          <w:szCs w:val="26"/>
        </w:rPr>
        <w:t>.ч</w:t>
      </w:r>
      <w:proofErr w:type="spellEnd"/>
      <w:proofErr w:type="gramEnd"/>
      <w:r w:rsidRPr="00FD5387">
        <w:rPr>
          <w:color w:val="000000"/>
          <w:sz w:val="26"/>
          <w:szCs w:val="26"/>
        </w:rPr>
        <w:t xml:space="preserve">. или на 11%, </w:t>
      </w:r>
    </w:p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 xml:space="preserve">по бюджетным организациям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0,3 </w:t>
      </w:r>
      <w:proofErr w:type="spellStart"/>
      <w:r w:rsidRPr="00FD5387">
        <w:rPr>
          <w:color w:val="000000"/>
          <w:sz w:val="26"/>
          <w:szCs w:val="26"/>
        </w:rPr>
        <w:t>млн</w:t>
      </w:r>
      <w:proofErr w:type="gramStart"/>
      <w:r w:rsidRPr="00FD5387">
        <w:rPr>
          <w:color w:val="000000"/>
          <w:sz w:val="26"/>
          <w:szCs w:val="26"/>
        </w:rPr>
        <w:t>.к</w:t>
      </w:r>
      <w:proofErr w:type="gramEnd"/>
      <w:r w:rsidRPr="00FD5387">
        <w:rPr>
          <w:color w:val="000000"/>
          <w:sz w:val="26"/>
          <w:szCs w:val="26"/>
        </w:rPr>
        <w:t>Вт.ч</w:t>
      </w:r>
      <w:proofErr w:type="spellEnd"/>
      <w:r w:rsidRPr="00FD5387">
        <w:rPr>
          <w:color w:val="000000"/>
          <w:sz w:val="26"/>
          <w:szCs w:val="26"/>
        </w:rPr>
        <w:t>. (5,6%)</w:t>
      </w:r>
      <w:r>
        <w:rPr>
          <w:color w:val="000000"/>
          <w:sz w:val="26"/>
          <w:szCs w:val="26"/>
        </w:rPr>
        <w:t>,</w:t>
      </w:r>
      <w:r w:rsidRPr="00FD5387">
        <w:rPr>
          <w:color w:val="000000"/>
          <w:sz w:val="26"/>
          <w:szCs w:val="26"/>
        </w:rPr>
        <w:t xml:space="preserve"> </w:t>
      </w:r>
    </w:p>
    <w:p w:rsidR="006811AC" w:rsidRPr="00FD5387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 xml:space="preserve">по прочим потребителям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13,7 млн. </w:t>
      </w:r>
      <w:proofErr w:type="spellStart"/>
      <w:r w:rsidRPr="00FD5387">
        <w:rPr>
          <w:color w:val="000000"/>
          <w:sz w:val="26"/>
          <w:szCs w:val="26"/>
        </w:rPr>
        <w:t>кВт</w:t>
      </w:r>
      <w:proofErr w:type="gramStart"/>
      <w:r w:rsidRPr="00FD5387">
        <w:rPr>
          <w:color w:val="000000"/>
          <w:sz w:val="26"/>
          <w:szCs w:val="26"/>
        </w:rPr>
        <w:t>.ч</w:t>
      </w:r>
      <w:proofErr w:type="spellEnd"/>
      <w:proofErr w:type="gramEnd"/>
      <w:r w:rsidRPr="00FD5387">
        <w:rPr>
          <w:color w:val="000000"/>
          <w:sz w:val="26"/>
          <w:szCs w:val="26"/>
        </w:rPr>
        <w:t>. или на 11,6%.</w:t>
      </w:r>
    </w:p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>Основным</w:t>
      </w:r>
      <w:r>
        <w:rPr>
          <w:color w:val="000000"/>
          <w:sz w:val="26"/>
          <w:szCs w:val="26"/>
        </w:rPr>
        <w:t>и</w:t>
      </w:r>
      <w:r w:rsidRPr="00FD5387">
        <w:rPr>
          <w:color w:val="000000"/>
          <w:sz w:val="26"/>
          <w:szCs w:val="26"/>
        </w:rPr>
        <w:t xml:space="preserve"> потребителями электрической энергии остаются прочие организации, которые в общем балансе потребления составляют - 68,54%.</w:t>
      </w:r>
    </w:p>
    <w:p w:rsidR="006811AC" w:rsidRPr="006F4924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 xml:space="preserve">Основной причиной снижения потребления электрической энергии является внедрение энергосберегающих </w:t>
      </w:r>
      <w:r>
        <w:rPr>
          <w:color w:val="000000"/>
          <w:sz w:val="26"/>
          <w:szCs w:val="26"/>
        </w:rPr>
        <w:t>мероприятий</w:t>
      </w:r>
      <w:r w:rsidRPr="006F4924">
        <w:rPr>
          <w:color w:val="000000"/>
          <w:sz w:val="26"/>
          <w:szCs w:val="26"/>
        </w:rPr>
        <w:t xml:space="preserve"> в бюджетных организациях и на промышленных предприятиях. </w:t>
      </w:r>
      <w:proofErr w:type="gramStart"/>
      <w:r w:rsidRPr="006F4924">
        <w:rPr>
          <w:color w:val="000000"/>
          <w:sz w:val="26"/>
          <w:szCs w:val="26"/>
        </w:rPr>
        <w:t>В месте</w:t>
      </w:r>
      <w:proofErr w:type="gramEnd"/>
      <w:r w:rsidRPr="006F4924">
        <w:rPr>
          <w:color w:val="000000"/>
          <w:sz w:val="26"/>
          <w:szCs w:val="26"/>
        </w:rPr>
        <w:t xml:space="preserve"> с этим увеличение потребления электрической энергии населением в большей степени зависит от ввода нового жилья</w:t>
      </w:r>
      <w:r>
        <w:rPr>
          <w:color w:val="000000"/>
          <w:sz w:val="26"/>
          <w:szCs w:val="26"/>
        </w:rPr>
        <w:t xml:space="preserve"> (в основном жилых домов и индивидуальным отоплением)</w:t>
      </w:r>
      <w:r w:rsidRPr="006F4924">
        <w:rPr>
          <w:color w:val="000000"/>
          <w:sz w:val="26"/>
          <w:szCs w:val="26"/>
        </w:rPr>
        <w:t>.</w:t>
      </w:r>
    </w:p>
    <w:p w:rsidR="00BB4680" w:rsidRDefault="00BB4680" w:rsidP="00A17847">
      <w:pPr>
        <w:pStyle w:val="a5"/>
        <w:ind w:firstLine="680"/>
        <w:rPr>
          <w:sz w:val="26"/>
          <w:szCs w:val="26"/>
        </w:rPr>
      </w:pPr>
    </w:p>
    <w:p w:rsidR="006811AC" w:rsidRPr="00D71428" w:rsidRDefault="006811AC" w:rsidP="006811AC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 xml:space="preserve"> Доля поставки ресурса по приборам учета</w:t>
      </w:r>
      <w:r w:rsidR="00351AA8">
        <w:rPr>
          <w:i/>
          <w:color w:val="000000"/>
          <w:sz w:val="26"/>
          <w:szCs w:val="26"/>
        </w:rPr>
        <w:t>.</w:t>
      </w:r>
    </w:p>
    <w:p w:rsidR="006811AC" w:rsidRPr="002609A6" w:rsidRDefault="006811AC" w:rsidP="006811AC">
      <w:pPr>
        <w:jc w:val="center"/>
        <w:rPr>
          <w:color w:val="000000"/>
          <w:sz w:val="26"/>
          <w:szCs w:val="26"/>
        </w:rPr>
      </w:pPr>
    </w:p>
    <w:p w:rsidR="006811AC" w:rsidRDefault="006811AC" w:rsidP="006811AC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Доля поставки электрической энергии по приборам учета составляет – 100%. В том числе для населения -100%, бюджетным организациям – 100%, прочим потребителям – 100%</w:t>
      </w:r>
    </w:p>
    <w:p w:rsidR="006811AC" w:rsidRDefault="006811AC" w:rsidP="00A17847">
      <w:pPr>
        <w:pStyle w:val="a5"/>
        <w:ind w:firstLine="680"/>
        <w:rPr>
          <w:sz w:val="26"/>
          <w:szCs w:val="26"/>
        </w:rPr>
      </w:pPr>
    </w:p>
    <w:p w:rsidR="006811AC" w:rsidRPr="00FB1688" w:rsidRDefault="006811AC" w:rsidP="006811AC">
      <w:pPr>
        <w:jc w:val="center"/>
        <w:rPr>
          <w:i/>
          <w:color w:val="000000"/>
          <w:sz w:val="26"/>
          <w:szCs w:val="26"/>
        </w:rPr>
      </w:pPr>
      <w:r w:rsidRPr="00FB1688">
        <w:rPr>
          <w:i/>
          <w:color w:val="000000"/>
          <w:sz w:val="26"/>
          <w:szCs w:val="26"/>
        </w:rPr>
        <w:t>Зоны действия источников ресурсов</w:t>
      </w:r>
      <w:r w:rsidR="00351AA8">
        <w:rPr>
          <w:i/>
          <w:color w:val="000000"/>
          <w:sz w:val="26"/>
          <w:szCs w:val="26"/>
        </w:rPr>
        <w:t>.</w:t>
      </w:r>
    </w:p>
    <w:p w:rsidR="006811AC" w:rsidRPr="00EB6355" w:rsidRDefault="006811AC" w:rsidP="006811AC">
      <w:pPr>
        <w:jc w:val="both"/>
        <w:rPr>
          <w:color w:val="000000"/>
          <w:sz w:val="26"/>
          <w:szCs w:val="26"/>
        </w:rPr>
      </w:pPr>
    </w:p>
    <w:p w:rsidR="006811AC" w:rsidRDefault="006811AC" w:rsidP="006811AC">
      <w:pPr>
        <w:pStyle w:val="a5"/>
        <w:ind w:firstLine="680"/>
        <w:rPr>
          <w:sz w:val="26"/>
          <w:szCs w:val="26"/>
        </w:rPr>
      </w:pPr>
      <w:r>
        <w:rPr>
          <w:color w:val="000000"/>
          <w:sz w:val="26"/>
          <w:szCs w:val="26"/>
        </w:rPr>
        <w:t>Центрами питания города Заречного являются главные понизительные подстанции ФГУП ФНПЦ «ПО «старт» им. М.В. Проценко» (</w:t>
      </w:r>
      <w:r w:rsidRPr="001C65B5">
        <w:rPr>
          <w:sz w:val="26"/>
          <w:szCs w:val="26"/>
        </w:rPr>
        <w:t xml:space="preserve">ГПП 1 </w:t>
      </w:r>
      <w:r>
        <w:rPr>
          <w:sz w:val="26"/>
          <w:szCs w:val="26"/>
        </w:rPr>
        <w:t>-</w:t>
      </w:r>
      <w:r w:rsidRPr="001C65B5">
        <w:rPr>
          <w:sz w:val="26"/>
          <w:szCs w:val="26"/>
        </w:rPr>
        <w:t xml:space="preserve"> 20 МВА, </w:t>
      </w:r>
      <w:r>
        <w:rPr>
          <w:sz w:val="26"/>
          <w:szCs w:val="26"/>
        </w:rPr>
        <w:t xml:space="preserve">35/6кВ; </w:t>
      </w:r>
      <w:r w:rsidRPr="001C65B5">
        <w:rPr>
          <w:sz w:val="26"/>
          <w:szCs w:val="26"/>
        </w:rPr>
        <w:t xml:space="preserve">ГПП 2 </w:t>
      </w:r>
      <w:r>
        <w:rPr>
          <w:sz w:val="26"/>
          <w:szCs w:val="26"/>
        </w:rPr>
        <w:t>-</w:t>
      </w:r>
      <w:r w:rsidRPr="001C65B5">
        <w:rPr>
          <w:sz w:val="26"/>
          <w:szCs w:val="26"/>
        </w:rPr>
        <w:t xml:space="preserve"> 20 МВА, </w:t>
      </w:r>
      <w:r>
        <w:rPr>
          <w:sz w:val="26"/>
          <w:szCs w:val="26"/>
        </w:rPr>
        <w:t xml:space="preserve">110/35/6кВ;  </w:t>
      </w:r>
      <w:r w:rsidRPr="001C65B5">
        <w:rPr>
          <w:sz w:val="26"/>
          <w:szCs w:val="26"/>
        </w:rPr>
        <w:t xml:space="preserve">ГПП 3 </w:t>
      </w:r>
      <w:r>
        <w:rPr>
          <w:sz w:val="26"/>
          <w:szCs w:val="26"/>
        </w:rPr>
        <w:t>-</w:t>
      </w:r>
      <w:r w:rsidRPr="001C65B5">
        <w:rPr>
          <w:sz w:val="26"/>
          <w:szCs w:val="26"/>
        </w:rPr>
        <w:t xml:space="preserve"> 50 МВА, 110/35/6кВ</w:t>
      </w:r>
      <w:r>
        <w:rPr>
          <w:sz w:val="26"/>
          <w:szCs w:val="26"/>
        </w:rPr>
        <w:t>)</w:t>
      </w:r>
      <w:r w:rsidRPr="001C65B5">
        <w:rPr>
          <w:sz w:val="26"/>
          <w:szCs w:val="26"/>
        </w:rPr>
        <w:t xml:space="preserve">. </w:t>
      </w:r>
      <w:r>
        <w:rPr>
          <w:sz w:val="26"/>
          <w:szCs w:val="26"/>
        </w:rPr>
        <w:t>Данные подстанции осуществляют трансформацию электрической энергии в границах городского округа.</w:t>
      </w:r>
    </w:p>
    <w:p w:rsidR="006811AC" w:rsidRDefault="006811AC" w:rsidP="00A17847">
      <w:pPr>
        <w:pStyle w:val="a5"/>
        <w:ind w:firstLine="680"/>
        <w:rPr>
          <w:sz w:val="26"/>
          <w:szCs w:val="26"/>
        </w:rPr>
      </w:pPr>
    </w:p>
    <w:p w:rsidR="006811AC" w:rsidRPr="00D71428" w:rsidRDefault="006811AC" w:rsidP="006811AC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>Резервы и дефициты по зонам действия источников ресурсов.</w:t>
      </w:r>
    </w:p>
    <w:p w:rsidR="006811AC" w:rsidRDefault="006811AC" w:rsidP="006811AC">
      <w:pPr>
        <w:pStyle w:val="a5"/>
        <w:ind w:firstLine="720"/>
        <w:rPr>
          <w:color w:val="000000"/>
          <w:sz w:val="26"/>
          <w:szCs w:val="26"/>
        </w:rPr>
      </w:pPr>
    </w:p>
    <w:p w:rsidR="006811AC" w:rsidRPr="00435FA5" w:rsidRDefault="006811AC" w:rsidP="006811AC">
      <w:pPr>
        <w:pStyle w:val="a5"/>
        <w:ind w:firstLine="720"/>
        <w:rPr>
          <w:color w:val="000000"/>
          <w:sz w:val="26"/>
          <w:szCs w:val="26"/>
        </w:rPr>
      </w:pPr>
      <w:r w:rsidRPr="00435FA5">
        <w:rPr>
          <w:color w:val="000000"/>
          <w:sz w:val="26"/>
          <w:szCs w:val="26"/>
        </w:rPr>
        <w:t>Мощность существующих главных понизительных подстанций - 43,2 МВт.</w:t>
      </w:r>
    </w:p>
    <w:p w:rsidR="006811AC" w:rsidRPr="00435FA5" w:rsidRDefault="006811AC" w:rsidP="006811AC">
      <w:pPr>
        <w:pStyle w:val="a5"/>
        <w:ind w:firstLine="720"/>
        <w:rPr>
          <w:color w:val="000000"/>
          <w:sz w:val="26"/>
          <w:szCs w:val="26"/>
        </w:rPr>
      </w:pPr>
      <w:r w:rsidRPr="00435FA5">
        <w:rPr>
          <w:color w:val="000000"/>
          <w:sz w:val="26"/>
          <w:szCs w:val="26"/>
        </w:rPr>
        <w:t>Фактическая подключенная мощность потребителей электрической энергии - 40,422 МВт.</w:t>
      </w:r>
      <w:r w:rsidR="000811D2" w:rsidRPr="00435FA5">
        <w:rPr>
          <w:color w:val="000000"/>
          <w:sz w:val="26"/>
          <w:szCs w:val="26"/>
        </w:rPr>
        <w:t xml:space="preserve"> Резерв мощности составляет – 2,778 МВт.</w:t>
      </w:r>
    </w:p>
    <w:p w:rsidR="000E6B4B" w:rsidRDefault="000E6B4B" w:rsidP="006811AC">
      <w:pPr>
        <w:jc w:val="center"/>
        <w:rPr>
          <w:i/>
          <w:color w:val="000000"/>
          <w:sz w:val="26"/>
          <w:szCs w:val="26"/>
        </w:rPr>
      </w:pPr>
    </w:p>
    <w:p w:rsidR="006811AC" w:rsidRPr="00D64975" w:rsidRDefault="006811AC" w:rsidP="006811AC">
      <w:pPr>
        <w:jc w:val="center"/>
        <w:rPr>
          <w:i/>
          <w:color w:val="000000"/>
          <w:sz w:val="26"/>
          <w:szCs w:val="26"/>
        </w:rPr>
      </w:pPr>
      <w:r w:rsidRPr="00D64975">
        <w:rPr>
          <w:i/>
          <w:color w:val="000000"/>
          <w:sz w:val="26"/>
          <w:szCs w:val="26"/>
        </w:rPr>
        <w:t>Надежность работы системы и качество поставляемого ресурса</w:t>
      </w:r>
      <w:r w:rsidR="00351AA8">
        <w:rPr>
          <w:i/>
          <w:color w:val="000000"/>
          <w:sz w:val="26"/>
          <w:szCs w:val="26"/>
        </w:rPr>
        <w:t>.</w:t>
      </w:r>
      <w:r w:rsidRPr="00D64975">
        <w:rPr>
          <w:i/>
          <w:color w:val="000000"/>
          <w:sz w:val="26"/>
          <w:szCs w:val="26"/>
        </w:rPr>
        <w:t xml:space="preserve"> </w:t>
      </w:r>
    </w:p>
    <w:p w:rsidR="006811AC" w:rsidRPr="005B17E2" w:rsidRDefault="006811AC" w:rsidP="006811AC">
      <w:pPr>
        <w:ind w:firstLine="900"/>
        <w:jc w:val="center"/>
        <w:rPr>
          <w:i/>
          <w:color w:val="000000"/>
          <w:sz w:val="26"/>
          <w:szCs w:val="26"/>
        </w:rPr>
      </w:pPr>
    </w:p>
    <w:p w:rsidR="006811AC" w:rsidRPr="006869E6" w:rsidRDefault="006811AC" w:rsidP="006811AC">
      <w:pPr>
        <w:ind w:firstLine="720"/>
        <w:jc w:val="both"/>
        <w:rPr>
          <w:color w:val="000000"/>
          <w:sz w:val="26"/>
          <w:szCs w:val="26"/>
        </w:rPr>
      </w:pPr>
      <w:r w:rsidRPr="006869E6">
        <w:rPr>
          <w:color w:val="000000"/>
          <w:sz w:val="26"/>
          <w:szCs w:val="26"/>
        </w:rPr>
        <w:t xml:space="preserve">Фактические </w:t>
      </w:r>
      <w:hyperlink w:anchor="Par29" w:tooltip="ФАКТИЧЕСКИЕ ЗНАЧЕНИЯ" w:history="1">
        <w:r w:rsidRPr="006869E6">
          <w:rPr>
            <w:color w:val="000000"/>
            <w:sz w:val="26"/>
            <w:szCs w:val="26"/>
          </w:rPr>
          <w:t>значения</w:t>
        </w:r>
      </w:hyperlink>
      <w:r w:rsidRPr="006869E6">
        <w:rPr>
          <w:color w:val="000000"/>
          <w:sz w:val="26"/>
          <w:szCs w:val="26"/>
        </w:rPr>
        <w:t xml:space="preserve"> показателей надежности и качества поставляемых товаров и оказываемых услуг сетевыми организациями города за 2015 год по передаче электрической энергии составили:</w:t>
      </w:r>
    </w:p>
    <w:p w:rsidR="006811AC" w:rsidRDefault="006811AC" w:rsidP="006811A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041"/>
        <w:gridCol w:w="2099"/>
        <w:gridCol w:w="1814"/>
      </w:tblGrid>
      <w:tr w:rsidR="006811AC" w:rsidRPr="0002539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Наименование ТСО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за 2015 год</w:t>
            </w:r>
          </w:p>
        </w:tc>
      </w:tr>
      <w:tr w:rsidR="006811AC" w:rsidRPr="0002539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C" w:rsidRPr="0002539F" w:rsidRDefault="006811AC" w:rsidP="006811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C" w:rsidRPr="0002539F" w:rsidRDefault="006811AC" w:rsidP="006811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уровня надежности оказываемых услуг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качества предоставления возможности технологического присоединения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уровня качества обслуживания потребителей услуг</w:t>
            </w:r>
          </w:p>
        </w:tc>
      </w:tr>
      <w:tr w:rsidR="006811AC" w:rsidRPr="00025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«Горэлектросеть», г. </w:t>
            </w:r>
            <w:proofErr w:type="gramStart"/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0,0046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0,8975</w:t>
            </w:r>
          </w:p>
        </w:tc>
      </w:tr>
      <w:tr w:rsidR="006811AC" w:rsidRPr="000253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ФГУП ФНПЦ «ПО «Старт» им. М.В. Проценко»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AC" w:rsidRPr="0002539F" w:rsidRDefault="006811AC" w:rsidP="00681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39F">
              <w:rPr>
                <w:rFonts w:ascii="Times New Roman" w:hAnsi="Times New Roman" w:cs="Times New Roman"/>
                <w:sz w:val="26"/>
                <w:szCs w:val="26"/>
              </w:rPr>
              <w:t>0,8975</w:t>
            </w:r>
          </w:p>
        </w:tc>
      </w:tr>
    </w:tbl>
    <w:p w:rsidR="006811AC" w:rsidRDefault="006811AC" w:rsidP="006811AC">
      <w:pPr>
        <w:ind w:firstLine="720"/>
        <w:jc w:val="both"/>
        <w:rPr>
          <w:color w:val="000000"/>
          <w:sz w:val="26"/>
          <w:szCs w:val="26"/>
        </w:rPr>
      </w:pPr>
    </w:p>
    <w:p w:rsidR="006811AC" w:rsidRPr="00A629E3" w:rsidRDefault="006811AC" w:rsidP="006811AC">
      <w:pPr>
        <w:jc w:val="center"/>
        <w:rPr>
          <w:i/>
          <w:color w:val="000000"/>
          <w:sz w:val="26"/>
          <w:szCs w:val="26"/>
        </w:rPr>
      </w:pPr>
      <w:r w:rsidRPr="00A629E3">
        <w:rPr>
          <w:i/>
          <w:color w:val="000000"/>
          <w:sz w:val="26"/>
          <w:szCs w:val="26"/>
        </w:rPr>
        <w:t>Воздействие на окружающую среду</w:t>
      </w:r>
      <w:r w:rsidR="00351AA8">
        <w:rPr>
          <w:i/>
          <w:color w:val="000000"/>
          <w:sz w:val="26"/>
          <w:szCs w:val="26"/>
        </w:rPr>
        <w:t>.</w:t>
      </w:r>
    </w:p>
    <w:p w:rsidR="006811AC" w:rsidRDefault="006811AC" w:rsidP="006811AC"/>
    <w:p w:rsidR="006811AC" w:rsidRPr="006811AC" w:rsidRDefault="006811AC" w:rsidP="006811AC">
      <w:pPr>
        <w:ind w:firstLine="720"/>
        <w:jc w:val="both"/>
        <w:rPr>
          <w:sz w:val="26"/>
          <w:szCs w:val="26"/>
        </w:rPr>
      </w:pPr>
      <w:r w:rsidRPr="006811AC">
        <w:rPr>
          <w:sz w:val="26"/>
          <w:szCs w:val="26"/>
        </w:rPr>
        <w:t>Выбросы загрязняющих веществ в атмосферный воздух от деятельности сетевых организаций происходят в основном от эксплуатации автомобильной техники и являются незначительными.</w:t>
      </w:r>
    </w:p>
    <w:p w:rsidR="006811AC" w:rsidRDefault="006811AC" w:rsidP="006811AC">
      <w:pPr>
        <w:ind w:firstLine="720"/>
        <w:jc w:val="both"/>
        <w:rPr>
          <w:sz w:val="26"/>
          <w:szCs w:val="26"/>
        </w:rPr>
      </w:pPr>
      <w:r w:rsidRPr="006811AC">
        <w:rPr>
          <w:sz w:val="26"/>
          <w:szCs w:val="26"/>
        </w:rPr>
        <w:t>Для исключения воздействия на почвенный покров предприняты  все необходимые меры, исключающие проливы нефтепродуктов. Организованы специальные места хранения отработанных масел, ведется постоянный контроль герметичности емкостей для сбора отходов.</w:t>
      </w:r>
    </w:p>
    <w:p w:rsidR="000E6B4B" w:rsidRDefault="000E6B4B" w:rsidP="006811AC">
      <w:pPr>
        <w:ind w:firstLine="720"/>
        <w:jc w:val="both"/>
        <w:rPr>
          <w:sz w:val="26"/>
          <w:szCs w:val="26"/>
        </w:rPr>
      </w:pPr>
    </w:p>
    <w:p w:rsidR="000E6B4B" w:rsidRPr="00EA222A" w:rsidRDefault="000E6B4B" w:rsidP="000E6B4B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 xml:space="preserve">Тарифы, плата (тариф) за подключение (присоединение), </w:t>
      </w:r>
    </w:p>
    <w:p w:rsidR="000E6B4B" w:rsidRPr="00EA222A" w:rsidRDefault="000E6B4B" w:rsidP="000E6B4B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>структура себестоимости производства и транспорта ресурса</w:t>
      </w:r>
      <w:r w:rsidR="00351AA8">
        <w:rPr>
          <w:i/>
          <w:color w:val="000000"/>
          <w:sz w:val="26"/>
          <w:szCs w:val="26"/>
        </w:rPr>
        <w:t>.</w:t>
      </w:r>
    </w:p>
    <w:p w:rsidR="00351AA8" w:rsidRDefault="00351AA8" w:rsidP="00351AA8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Тарифы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электрическую</w:t>
      </w:r>
      <w:proofErr w:type="gramEnd"/>
      <w:r>
        <w:rPr>
          <w:color w:val="000000"/>
          <w:sz w:val="26"/>
          <w:szCs w:val="26"/>
        </w:rPr>
        <w:t xml:space="preserve"> энергию для потребителей устанавливаются уполномоченным органом субъекта - Управлением по регулированию тарифов и энергосбережению Пензенской области.</w:t>
      </w: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1179"/>
        <w:gridCol w:w="1701"/>
        <w:gridCol w:w="1440"/>
        <w:gridCol w:w="1440"/>
        <w:gridCol w:w="1620"/>
        <w:gridCol w:w="1620"/>
        <w:gridCol w:w="1620"/>
      </w:tblGrid>
      <w:tr w:rsidR="000E6B4B" w:rsidRPr="000C6AB6">
        <w:trPr>
          <w:trHeight w:val="270"/>
        </w:trPr>
        <w:tc>
          <w:tcPr>
            <w:tcW w:w="1062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B4B" w:rsidRPr="00EF0401" w:rsidRDefault="000E6B4B" w:rsidP="00CB0918">
            <w:pPr>
              <w:ind w:firstLine="792"/>
              <w:jc w:val="both"/>
              <w:rPr>
                <w:sz w:val="26"/>
                <w:szCs w:val="26"/>
              </w:rPr>
            </w:pPr>
            <w:r w:rsidRPr="00EF0401">
              <w:rPr>
                <w:sz w:val="26"/>
                <w:szCs w:val="26"/>
              </w:rPr>
              <w:t>Показатели роста тарифов на электрическую энергию для населения Пензенской области представлены в таблице</w:t>
            </w:r>
            <w:r>
              <w:rPr>
                <w:sz w:val="26"/>
                <w:szCs w:val="26"/>
              </w:rPr>
              <w:t>.</w:t>
            </w:r>
          </w:p>
        </w:tc>
      </w:tr>
      <w:tr w:rsidR="000E6B4B" w:rsidRPr="000C6AB6">
        <w:trPr>
          <w:trHeight w:val="5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01.01.2010 по 31.12.2010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01.01.2011 по 31.06.2012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01.07.2012 по 31.06.2013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01.07.2013 по 31.06.2014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01.07.2014 по 30.12.2014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с 01.07.2015 по 31.12.2015</w:t>
            </w:r>
          </w:p>
        </w:tc>
      </w:tr>
      <w:tr w:rsidR="000E6B4B" w:rsidRPr="000C6AB6">
        <w:trPr>
          <w:trHeight w:val="360"/>
        </w:trPr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 xml:space="preserve">Стоимость 1 </w:t>
            </w:r>
            <w:proofErr w:type="spellStart"/>
            <w:r w:rsidRPr="000C6AB6">
              <w:rPr>
                <w:sz w:val="16"/>
                <w:szCs w:val="16"/>
              </w:rPr>
              <w:t>кВт</w:t>
            </w:r>
            <w:proofErr w:type="gramStart"/>
            <w:r w:rsidRPr="000C6AB6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0C6AB6">
              <w:rPr>
                <w:sz w:val="16"/>
                <w:szCs w:val="16"/>
              </w:rPr>
              <w:t>.,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2,2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2,32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2,6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2,7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2,9</w:t>
            </w:r>
          </w:p>
        </w:tc>
      </w:tr>
      <w:tr w:rsidR="000E6B4B" w:rsidRPr="000C6AB6">
        <w:trPr>
          <w:trHeight w:val="230"/>
        </w:trPr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</w:tr>
      <w:tr w:rsidR="000E6B4B" w:rsidRPr="000C6AB6">
        <w:trPr>
          <w:trHeight w:val="27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5,50%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3,85%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B4B" w:rsidRPr="000C6AB6" w:rsidRDefault="000E6B4B" w:rsidP="00CB091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7,40%</w:t>
            </w:r>
          </w:p>
        </w:tc>
      </w:tr>
    </w:tbl>
    <w:p w:rsidR="000E6B4B" w:rsidRDefault="000E6B4B" w:rsidP="000E6B4B">
      <w:pPr>
        <w:rPr>
          <w:color w:val="000000"/>
          <w:sz w:val="26"/>
          <w:szCs w:val="26"/>
        </w:rPr>
      </w:pPr>
    </w:p>
    <w:p w:rsidR="000E6B4B" w:rsidRDefault="000E6B4B" w:rsidP="000E6B4B">
      <w:pPr>
        <w:ind w:firstLine="720"/>
        <w:jc w:val="both"/>
        <w:rPr>
          <w:color w:val="000000"/>
          <w:sz w:val="26"/>
          <w:szCs w:val="26"/>
        </w:rPr>
      </w:pPr>
      <w:r w:rsidRPr="00B6751E">
        <w:rPr>
          <w:color w:val="000000"/>
          <w:sz w:val="26"/>
          <w:szCs w:val="26"/>
        </w:rPr>
        <w:lastRenderedPageBreak/>
        <w:t>Плата за технологическое присоединение и подключение устанавливается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уполномоченным органом субъекта – Управлением по регулированию тарифов и энергосбережению Пензенской области.</w:t>
      </w:r>
    </w:p>
    <w:p w:rsidR="000E6B4B" w:rsidRDefault="000E6B4B" w:rsidP="000E6B4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настоящее время плата за технологическое присоединение к электрическим сетям установлена: </w:t>
      </w:r>
    </w:p>
    <w:p w:rsidR="000E6B4B" w:rsidRDefault="000E6B4B" w:rsidP="000E6B4B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для ФГУП ФНПЦ «ПО «Старт» им. М.В. Проценко» приказом Управления по регулированию тарифов и энергосбережению Пензенской области от 31.12.2015 № 196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ФГУП ФНПЦ «ПО «Старт» им. М.В. Проценко» на 2016 год;</w:t>
      </w:r>
      <w:proofErr w:type="gramEnd"/>
    </w:p>
    <w:p w:rsidR="000E6B4B" w:rsidRDefault="000E6B4B" w:rsidP="000E6B4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МП «Горэлектросеть» приказом Управления по регулированию тарифов и энергосбережению Пензенской области от 31.12.2015 № 193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МП «</w:t>
      </w:r>
      <w:proofErr w:type="spellStart"/>
      <w:r>
        <w:rPr>
          <w:color w:val="000000"/>
          <w:sz w:val="26"/>
          <w:szCs w:val="26"/>
        </w:rPr>
        <w:t>Горэлектросеть</w:t>
      </w:r>
      <w:proofErr w:type="spellEnd"/>
      <w:r>
        <w:rPr>
          <w:color w:val="000000"/>
          <w:sz w:val="26"/>
          <w:szCs w:val="26"/>
        </w:rPr>
        <w:t>» на 2016 год</w:t>
      </w:r>
      <w:r w:rsidR="00351AA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0E6B4B" w:rsidRPr="005079ED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Структура себестоимости </w:t>
      </w:r>
      <w:r>
        <w:rPr>
          <w:rFonts w:eastAsia="TimesNewRoman"/>
          <w:sz w:val="26"/>
          <w:szCs w:val="26"/>
        </w:rPr>
        <w:t xml:space="preserve">организации (МП «Горэлектросеть»), которая осуществляет передачу электрической энергии </w:t>
      </w:r>
      <w:r w:rsidRPr="005079ED">
        <w:rPr>
          <w:rFonts w:eastAsia="TimesNewRoman"/>
          <w:sz w:val="26"/>
          <w:szCs w:val="26"/>
        </w:rPr>
        <w:t>складывается из статей затрат, которые можно сгруппировать по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следующим блокам:</w:t>
      </w:r>
    </w:p>
    <w:p w:rsidR="000E6B4B" w:rsidRPr="005079ED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расходы на оплату </w:t>
      </w:r>
      <w:r>
        <w:rPr>
          <w:rFonts w:eastAsia="TimesNewRoman"/>
          <w:sz w:val="26"/>
          <w:szCs w:val="26"/>
        </w:rPr>
        <w:t xml:space="preserve">потерь </w:t>
      </w:r>
      <w:r w:rsidRPr="005079ED">
        <w:rPr>
          <w:rFonts w:eastAsia="TimesNewRoman"/>
          <w:sz w:val="26"/>
          <w:szCs w:val="26"/>
        </w:rPr>
        <w:t>электрической энергии</w:t>
      </w:r>
      <w:r>
        <w:rPr>
          <w:rFonts w:eastAsia="TimesNewRoman"/>
          <w:sz w:val="26"/>
          <w:szCs w:val="26"/>
        </w:rPr>
        <w:t>;</w:t>
      </w:r>
    </w:p>
    <w:p w:rsidR="000E6B4B" w:rsidRPr="005079ED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ф</w:t>
      </w:r>
      <w:r w:rsidRPr="005079ED">
        <w:rPr>
          <w:rFonts w:eastAsia="TimesNewRoman"/>
          <w:sz w:val="26"/>
          <w:szCs w:val="26"/>
        </w:rPr>
        <w:t>онд оплаты труда (далее – ФОТ) производственного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персонала с учетом отчислений на социальные нужды;</w:t>
      </w:r>
    </w:p>
    <w:p w:rsidR="000E6B4B" w:rsidRPr="005079ED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Сырье и материалы (покупка воды, реагентов, содержание и ремонт основных</w:t>
      </w:r>
      <w:r>
        <w:rPr>
          <w:rFonts w:eastAsia="TimesNewRoman"/>
          <w:sz w:val="26"/>
          <w:szCs w:val="26"/>
        </w:rPr>
        <w:t xml:space="preserve"> производственных фондов);</w:t>
      </w:r>
    </w:p>
    <w:p w:rsidR="000E6B4B" w:rsidRPr="005079ED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- амортизационные отчисления;</w:t>
      </w:r>
    </w:p>
    <w:p w:rsidR="000E6B4B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прочие затраты (цеховые расходы, общехозяйственные расходы, налоги</w:t>
      </w:r>
      <w:r>
        <w:rPr>
          <w:rFonts w:eastAsia="TimesNewRoman"/>
          <w:sz w:val="26"/>
          <w:szCs w:val="26"/>
        </w:rPr>
        <w:t xml:space="preserve"> и</w:t>
      </w:r>
      <w:r w:rsidRPr="005079ED">
        <w:rPr>
          <w:rFonts w:eastAsia="TimesNewRoman"/>
          <w:sz w:val="26"/>
          <w:szCs w:val="26"/>
        </w:rPr>
        <w:t xml:space="preserve"> страхование)</w:t>
      </w:r>
      <w:r>
        <w:rPr>
          <w:rFonts w:eastAsia="TimesNewRoman"/>
          <w:sz w:val="26"/>
          <w:szCs w:val="26"/>
        </w:rPr>
        <w:t>.</w:t>
      </w:r>
    </w:p>
    <w:p w:rsidR="000E6B4B" w:rsidRPr="00ED31E8" w:rsidRDefault="000E6B4B" w:rsidP="000E6B4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>В структуре стоимости наибольшую долю занима</w:t>
      </w:r>
      <w:r>
        <w:rPr>
          <w:rFonts w:eastAsia="TimesNewRoman"/>
          <w:sz w:val="26"/>
          <w:szCs w:val="26"/>
        </w:rPr>
        <w:t>ю</w:t>
      </w:r>
      <w:r w:rsidRPr="00ED31E8">
        <w:rPr>
          <w:rFonts w:eastAsia="TimesNewRoman"/>
          <w:sz w:val="26"/>
          <w:szCs w:val="26"/>
        </w:rPr>
        <w:t xml:space="preserve">т </w:t>
      </w:r>
      <w:r>
        <w:rPr>
          <w:rFonts w:eastAsia="TimesNewRoman"/>
          <w:sz w:val="26"/>
          <w:szCs w:val="26"/>
        </w:rPr>
        <w:t>прочие расходы</w:t>
      </w:r>
      <w:r w:rsidRPr="00ED31E8">
        <w:rPr>
          <w:rFonts w:eastAsia="TimesNewRoman"/>
          <w:sz w:val="26"/>
          <w:szCs w:val="26"/>
        </w:rPr>
        <w:t>. Фонд оплаты труда производственного персонала, включая отчисления на социальные нужды, является вторым по объему затрат</w:t>
      </w:r>
      <w:r w:rsidR="00351AA8">
        <w:rPr>
          <w:rFonts w:eastAsia="TimesNewRoman"/>
          <w:sz w:val="26"/>
          <w:szCs w:val="26"/>
        </w:rPr>
        <w:t>.</w:t>
      </w:r>
      <w:r w:rsidRPr="00ED31E8">
        <w:rPr>
          <w:rFonts w:eastAsia="TimesNewRoman"/>
          <w:sz w:val="26"/>
          <w:szCs w:val="26"/>
        </w:rPr>
        <w:t xml:space="preserve"> Его доля составляет </w:t>
      </w:r>
      <w:r>
        <w:rPr>
          <w:rFonts w:eastAsia="TimesNewRoman"/>
          <w:sz w:val="26"/>
          <w:szCs w:val="26"/>
        </w:rPr>
        <w:t>29,62%. Расходы на возмещение стоимости потерь составляют – 17,22%.</w:t>
      </w:r>
      <w:r w:rsidRPr="00ED31E8">
        <w:rPr>
          <w:rFonts w:eastAsia="TimesNewRoman"/>
          <w:sz w:val="26"/>
          <w:szCs w:val="26"/>
        </w:rPr>
        <w:t xml:space="preserve"> Расходы на содержание и ремонт оборудования </w:t>
      </w:r>
      <w:proofErr w:type="gramStart"/>
      <w:r w:rsidRPr="00ED31E8">
        <w:rPr>
          <w:rFonts w:eastAsia="TimesNewRoman"/>
          <w:sz w:val="26"/>
          <w:szCs w:val="26"/>
        </w:rPr>
        <w:t>позволяют поддерживать работоспособность основных произво</w:t>
      </w:r>
      <w:r>
        <w:rPr>
          <w:rFonts w:eastAsia="TimesNewRoman"/>
          <w:sz w:val="26"/>
          <w:szCs w:val="26"/>
        </w:rPr>
        <w:t>дственных фондов составляют</w:t>
      </w:r>
      <w:proofErr w:type="gramEnd"/>
      <w:r>
        <w:rPr>
          <w:rFonts w:eastAsia="TimesNewRoman"/>
          <w:sz w:val="26"/>
          <w:szCs w:val="26"/>
        </w:rPr>
        <w:t xml:space="preserve"> – 4,28%. Амортизационные отчисления на возобновление основных производственных фондов составляют – 6,13%.</w:t>
      </w:r>
    </w:p>
    <w:p w:rsidR="005A4228" w:rsidRDefault="005A4228" w:rsidP="00CF5544">
      <w:pPr>
        <w:jc w:val="center"/>
        <w:rPr>
          <w:i/>
          <w:color w:val="000000"/>
          <w:sz w:val="26"/>
          <w:szCs w:val="26"/>
        </w:rPr>
      </w:pPr>
    </w:p>
    <w:p w:rsidR="00CF5544" w:rsidRPr="00834F3F" w:rsidRDefault="00CF5544" w:rsidP="00CF5544">
      <w:pPr>
        <w:jc w:val="center"/>
        <w:rPr>
          <w:i/>
          <w:color w:val="000000"/>
          <w:sz w:val="26"/>
          <w:szCs w:val="26"/>
        </w:rPr>
      </w:pPr>
      <w:r w:rsidRPr="00834F3F">
        <w:rPr>
          <w:i/>
          <w:color w:val="000000"/>
          <w:sz w:val="26"/>
          <w:szCs w:val="26"/>
        </w:rPr>
        <w:t>Технические и технологические проблемы в системе</w:t>
      </w:r>
      <w:r w:rsidR="0002539F">
        <w:rPr>
          <w:i/>
          <w:color w:val="000000"/>
          <w:sz w:val="26"/>
          <w:szCs w:val="26"/>
        </w:rPr>
        <w:t xml:space="preserve"> электроснабжения</w:t>
      </w:r>
      <w:r w:rsidRPr="00834F3F">
        <w:rPr>
          <w:i/>
          <w:color w:val="000000"/>
          <w:sz w:val="26"/>
          <w:szCs w:val="26"/>
        </w:rPr>
        <w:t>.</w:t>
      </w:r>
    </w:p>
    <w:p w:rsidR="00CF5544" w:rsidRDefault="00CF5544" w:rsidP="00CF5544">
      <w:pPr>
        <w:ind w:firstLine="709"/>
        <w:jc w:val="both"/>
        <w:rPr>
          <w:sz w:val="26"/>
          <w:szCs w:val="26"/>
        </w:rPr>
      </w:pPr>
    </w:p>
    <w:p w:rsidR="00CF5544" w:rsidRDefault="00CF5544" w:rsidP="00CF5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509CF">
        <w:rPr>
          <w:sz w:val="26"/>
          <w:szCs w:val="26"/>
        </w:rPr>
        <w:t xml:space="preserve">В настоящее время мощность </w:t>
      </w:r>
      <w:proofErr w:type="gramStart"/>
      <w:r w:rsidRPr="000509CF">
        <w:rPr>
          <w:sz w:val="26"/>
          <w:szCs w:val="26"/>
        </w:rPr>
        <w:t>существующих</w:t>
      </w:r>
      <w:proofErr w:type="gramEnd"/>
      <w:r w:rsidRPr="000509CF">
        <w:rPr>
          <w:sz w:val="26"/>
          <w:szCs w:val="26"/>
        </w:rPr>
        <w:t xml:space="preserve"> ГПП полностью распределена. Резерв свободной мощности составляет </w:t>
      </w:r>
      <w:r>
        <w:rPr>
          <w:sz w:val="26"/>
          <w:szCs w:val="26"/>
        </w:rPr>
        <w:t>2,778</w:t>
      </w:r>
      <w:r w:rsidRPr="000509CF">
        <w:rPr>
          <w:sz w:val="26"/>
          <w:szCs w:val="26"/>
        </w:rPr>
        <w:t xml:space="preserve"> МВт. </w:t>
      </w:r>
      <w:r>
        <w:rPr>
          <w:sz w:val="26"/>
          <w:szCs w:val="26"/>
        </w:rPr>
        <w:t>С учетом прогнозируемого роста нагрузок к 2019 году мощность ГПП будет исчерпана. В связи с этим, даже при выполнении мероприятий по энергосбережению, городу необходим еще один центр питания (ГПП-4).</w:t>
      </w:r>
    </w:p>
    <w:p w:rsidR="00CF5544" w:rsidRPr="003F5DA9" w:rsidRDefault="00CF5544" w:rsidP="00CF5544">
      <w:pPr>
        <w:ind w:firstLine="567"/>
        <w:jc w:val="both"/>
        <w:rPr>
          <w:iCs/>
          <w:sz w:val="26"/>
          <w:szCs w:val="26"/>
        </w:rPr>
      </w:pPr>
      <w:r w:rsidRPr="003F5DA9">
        <w:rPr>
          <w:iCs/>
          <w:sz w:val="26"/>
          <w:szCs w:val="26"/>
        </w:rPr>
        <w:t>Основной объем жилищ</w:t>
      </w:r>
      <w:r>
        <w:rPr>
          <w:iCs/>
          <w:sz w:val="26"/>
          <w:szCs w:val="26"/>
        </w:rPr>
        <w:t>ного строительства в соответствии</w:t>
      </w:r>
      <w:r w:rsidRPr="003F5DA9">
        <w:rPr>
          <w:iCs/>
          <w:sz w:val="26"/>
          <w:szCs w:val="26"/>
        </w:rPr>
        <w:t xml:space="preserve"> с Генеральным планом города сосредоточен на  территориях (18 микрорайон), удаленных от центров питания  электрической энергии (ГПП-1 - ГПП-3). Кроме того, в связи с увеличивающимся потреблением электрической энергии в городе остро стоит вопрос о введении дополнительных мощностей. В связи с этим строительство нового городского центра питания (ГПП-4) является обоснованным. </w:t>
      </w:r>
      <w:r>
        <w:rPr>
          <w:iCs/>
          <w:sz w:val="26"/>
          <w:szCs w:val="26"/>
        </w:rPr>
        <w:t>В</w:t>
      </w:r>
      <w:r w:rsidRPr="003F5DA9">
        <w:rPr>
          <w:iCs/>
          <w:sz w:val="26"/>
          <w:szCs w:val="26"/>
        </w:rPr>
        <w:t>вод в эксплуатацию ГПП-4 необходимо осуществить до 20</w:t>
      </w:r>
      <w:r>
        <w:rPr>
          <w:iCs/>
          <w:sz w:val="26"/>
          <w:szCs w:val="26"/>
        </w:rPr>
        <w:t>20</w:t>
      </w:r>
      <w:r w:rsidRPr="003F5DA9">
        <w:rPr>
          <w:iCs/>
          <w:sz w:val="26"/>
          <w:szCs w:val="26"/>
        </w:rPr>
        <w:t xml:space="preserve"> года.</w:t>
      </w:r>
    </w:p>
    <w:p w:rsidR="00CF5544" w:rsidRPr="000509CF" w:rsidRDefault="00CF5544" w:rsidP="00CF5544">
      <w:pPr>
        <w:ind w:firstLine="709"/>
        <w:jc w:val="both"/>
        <w:rPr>
          <w:sz w:val="26"/>
          <w:szCs w:val="26"/>
        </w:rPr>
      </w:pPr>
      <w:r w:rsidRPr="000509CF">
        <w:rPr>
          <w:sz w:val="26"/>
          <w:szCs w:val="26"/>
        </w:rPr>
        <w:t xml:space="preserve">Ориентировочная стоимость строительства ГПП-4, основанная на предварительных расчетах и анализе сметной документации аналогичных проектов, составит </w:t>
      </w:r>
      <w:r>
        <w:rPr>
          <w:sz w:val="26"/>
          <w:szCs w:val="26"/>
        </w:rPr>
        <w:t>598,7</w:t>
      </w:r>
      <w:r w:rsidRPr="000509CF">
        <w:rPr>
          <w:sz w:val="26"/>
          <w:szCs w:val="26"/>
        </w:rPr>
        <w:t xml:space="preserve"> млн. рублей. </w:t>
      </w:r>
    </w:p>
    <w:p w:rsidR="00CF5544" w:rsidRPr="000509CF" w:rsidRDefault="00CF5544" w:rsidP="00CF5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настоящее время ведется работа по принятию в муниципальную собственность объекта незавершенного объекта капитального строительства от ТП -110/10 «Восточная» г. Пенза до ТП 110/6 (ГПП-</w:t>
      </w:r>
      <w:smartTag w:uri="urn:schemas-microsoft-com:office:smarttags" w:element="metricconverter">
        <w:smartTagPr>
          <w:attr w:name="ProductID" w:val="4 г"/>
        </w:smartTagPr>
        <w:r>
          <w:rPr>
            <w:sz w:val="26"/>
            <w:szCs w:val="26"/>
          </w:rPr>
          <w:t>4 г</w:t>
        </w:r>
      </w:smartTag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аречный), до ТП -110/10 «УХО» п. </w:t>
      </w:r>
      <w:proofErr w:type="spellStart"/>
      <w:r>
        <w:rPr>
          <w:sz w:val="26"/>
          <w:szCs w:val="26"/>
        </w:rPr>
        <w:t>Леонидовка</w:t>
      </w:r>
      <w:proofErr w:type="spellEnd"/>
      <w:r>
        <w:rPr>
          <w:sz w:val="26"/>
          <w:szCs w:val="26"/>
        </w:rPr>
        <w:t>. Стоимость СМР по достройке данных линий составит - 53,6 млн. руб.</w:t>
      </w:r>
    </w:p>
    <w:p w:rsidR="00713D72" w:rsidRDefault="00713D72" w:rsidP="00713D72">
      <w:pPr>
        <w:pStyle w:val="a5"/>
        <w:ind w:firstLine="720"/>
        <w:rPr>
          <w:color w:val="000000"/>
          <w:sz w:val="26"/>
          <w:szCs w:val="26"/>
        </w:rPr>
      </w:pPr>
      <w:r w:rsidRPr="00537D72">
        <w:rPr>
          <w:color w:val="000000"/>
          <w:sz w:val="26"/>
          <w:szCs w:val="26"/>
        </w:rPr>
        <w:t xml:space="preserve">В связи с развитием нового строительства в микрорайоне № 18 города необходимо </w:t>
      </w:r>
      <w:r>
        <w:rPr>
          <w:color w:val="000000"/>
          <w:sz w:val="26"/>
          <w:szCs w:val="26"/>
        </w:rPr>
        <w:t>новое строительство</w:t>
      </w:r>
      <w:r w:rsidRPr="00537D72">
        <w:rPr>
          <w:color w:val="000000"/>
          <w:sz w:val="26"/>
          <w:szCs w:val="26"/>
        </w:rPr>
        <w:t xml:space="preserve"> распредели</w:t>
      </w:r>
      <w:r>
        <w:rPr>
          <w:color w:val="000000"/>
          <w:sz w:val="26"/>
          <w:szCs w:val="26"/>
        </w:rPr>
        <w:t>тельных подстанций</w:t>
      </w:r>
      <w:r w:rsidRPr="00537D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сетей электроснабжения, а также прокладку магистральных сетей от ГПП -3 до РПФ-3 и РПФ-7.</w:t>
      </w:r>
    </w:p>
    <w:p w:rsidR="00713D72" w:rsidRDefault="00713D72" w:rsidP="00713D72">
      <w:pPr>
        <w:pStyle w:val="a5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надежного снабжения электрической энергией потребителей необходимо выполнить: реконструкцию ТП в городе, капитальный ремонт РУ-6 кВ ТП, а также  капитальный ремонт кабельных линий 0,4 </w:t>
      </w:r>
      <w:r w:rsidR="0002539F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 xml:space="preserve">6 кВ.  </w:t>
      </w:r>
    </w:p>
    <w:p w:rsidR="00CF5544" w:rsidRDefault="00CF5544" w:rsidP="00CF5544">
      <w:pPr>
        <w:pStyle w:val="a5"/>
        <w:ind w:firstLine="720"/>
        <w:rPr>
          <w:color w:val="000000"/>
          <w:sz w:val="26"/>
          <w:szCs w:val="26"/>
        </w:rPr>
      </w:pPr>
    </w:p>
    <w:p w:rsidR="00A17847" w:rsidRPr="00CB0918" w:rsidRDefault="00D71428" w:rsidP="00A1784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B091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1.1.2.2 </w:t>
      </w:r>
      <w:r w:rsidR="00A17847" w:rsidRPr="00CB0918">
        <w:rPr>
          <w:rFonts w:ascii="Times New Roman" w:hAnsi="Times New Roman" w:cs="Times New Roman"/>
          <w:b/>
          <w:i/>
          <w:color w:val="000000"/>
          <w:sz w:val="26"/>
          <w:szCs w:val="26"/>
        </w:rPr>
        <w:t>Теплоснабжение</w:t>
      </w:r>
      <w:r w:rsidR="00351AA8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1C65B5" w:rsidRPr="001C65B5" w:rsidRDefault="001C65B5" w:rsidP="00A17847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 xml:space="preserve">Обеспечение города тепловой энергией осуществляется посредством  централизованной системы теплоснабжения. Поставщиком тепла </w:t>
      </w:r>
      <w:r w:rsidR="0002539F">
        <w:rPr>
          <w:sz w:val="26"/>
          <w:szCs w:val="26"/>
        </w:rPr>
        <w:t>является ООО «</w:t>
      </w:r>
      <w:proofErr w:type="spellStart"/>
      <w:r w:rsidR="0002539F">
        <w:rPr>
          <w:sz w:val="26"/>
          <w:szCs w:val="26"/>
        </w:rPr>
        <w:t>ЭнергоПромРесурс</w:t>
      </w:r>
      <w:proofErr w:type="spellEnd"/>
      <w:r w:rsidR="0002539F">
        <w:rPr>
          <w:sz w:val="26"/>
          <w:szCs w:val="26"/>
        </w:rPr>
        <w:t>»</w:t>
      </w:r>
      <w:r w:rsidRPr="001C65B5">
        <w:rPr>
          <w:sz w:val="26"/>
          <w:szCs w:val="26"/>
        </w:rPr>
        <w:t>.</w:t>
      </w: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>В состав данной системы входят водогрейные котельные (</w:t>
      </w:r>
      <w:proofErr w:type="spellStart"/>
      <w:r w:rsidRPr="001C65B5">
        <w:rPr>
          <w:sz w:val="26"/>
          <w:szCs w:val="26"/>
        </w:rPr>
        <w:t>зд</w:t>
      </w:r>
      <w:proofErr w:type="spellEnd"/>
      <w:r w:rsidRPr="001C65B5">
        <w:rPr>
          <w:sz w:val="26"/>
          <w:szCs w:val="26"/>
        </w:rPr>
        <w:t>. 585, 540), паровая котельная (</w:t>
      </w:r>
      <w:proofErr w:type="spellStart"/>
      <w:r w:rsidRPr="001C65B5">
        <w:rPr>
          <w:sz w:val="26"/>
          <w:szCs w:val="26"/>
        </w:rPr>
        <w:t>зд</w:t>
      </w:r>
      <w:proofErr w:type="spellEnd"/>
      <w:r w:rsidRPr="001C65B5">
        <w:rPr>
          <w:sz w:val="26"/>
          <w:szCs w:val="26"/>
        </w:rPr>
        <w:t>.</w:t>
      </w:r>
      <w:r w:rsidR="0002539F">
        <w:rPr>
          <w:sz w:val="26"/>
          <w:szCs w:val="26"/>
        </w:rPr>
        <w:t xml:space="preserve"> </w:t>
      </w:r>
      <w:r w:rsidRPr="001C65B5">
        <w:rPr>
          <w:sz w:val="26"/>
          <w:szCs w:val="26"/>
        </w:rPr>
        <w:t>9), тепловые сети. Производительность системы:</w:t>
      </w: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>водогрейная котельная (здание 540) – 150 Гкал/час;</w:t>
      </w: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>во</w:t>
      </w:r>
      <w:r w:rsidR="0002539F">
        <w:rPr>
          <w:sz w:val="26"/>
          <w:szCs w:val="26"/>
        </w:rPr>
        <w:t>догрейная котельная (здание 585</w:t>
      </w:r>
      <w:r w:rsidRPr="001C65B5">
        <w:rPr>
          <w:sz w:val="26"/>
          <w:szCs w:val="26"/>
        </w:rPr>
        <w:t>) – 200 Гкал/час;</w:t>
      </w: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>паровая коте</w:t>
      </w:r>
      <w:r w:rsidR="00351AA8">
        <w:rPr>
          <w:sz w:val="26"/>
          <w:szCs w:val="26"/>
        </w:rPr>
        <w:t>льная (здание 9) – 100 тонн/час.</w:t>
      </w:r>
    </w:p>
    <w:p w:rsidR="001C65B5" w:rsidRPr="001C65B5" w:rsidRDefault="001C65B5" w:rsidP="001C65B5">
      <w:pPr>
        <w:pStyle w:val="a5"/>
        <w:ind w:firstLine="567"/>
        <w:rPr>
          <w:color w:val="000000"/>
          <w:sz w:val="26"/>
          <w:szCs w:val="26"/>
        </w:rPr>
      </w:pPr>
      <w:r w:rsidRPr="001C65B5">
        <w:rPr>
          <w:sz w:val="26"/>
          <w:szCs w:val="26"/>
        </w:rPr>
        <w:t xml:space="preserve">Общая протяжённость сетей в однотрубном исчислении – </w:t>
      </w:r>
      <w:smartTag w:uri="urn:schemas-microsoft-com:office:smarttags" w:element="metricconverter">
        <w:smartTagPr>
          <w:attr w:name="ProductID" w:val="234,3583 км"/>
        </w:smartTagPr>
        <w:r w:rsidRPr="001C65B5">
          <w:rPr>
            <w:sz w:val="26"/>
            <w:szCs w:val="26"/>
          </w:rPr>
          <w:t>234,3583</w:t>
        </w:r>
        <w:r w:rsidRPr="001C65B5">
          <w:rPr>
            <w:color w:val="FF0000"/>
            <w:sz w:val="26"/>
            <w:szCs w:val="26"/>
          </w:rPr>
          <w:t xml:space="preserve"> </w:t>
        </w:r>
        <w:r w:rsidRPr="001C65B5">
          <w:rPr>
            <w:color w:val="000000"/>
            <w:sz w:val="26"/>
            <w:szCs w:val="26"/>
          </w:rPr>
          <w:t>км</w:t>
        </w:r>
      </w:smartTag>
      <w:r w:rsidRPr="001C65B5">
        <w:rPr>
          <w:color w:val="000000"/>
          <w:sz w:val="26"/>
          <w:szCs w:val="26"/>
        </w:rPr>
        <w:t xml:space="preserve">, из них </w:t>
      </w:r>
      <w:smartTag w:uri="urn:schemas-microsoft-com:office:smarttags" w:element="metricconverter">
        <w:smartTagPr>
          <w:attr w:name="ProductID" w:val="165,6776 км"/>
        </w:smartTagPr>
        <w:r w:rsidRPr="001C65B5">
          <w:rPr>
            <w:color w:val="000000"/>
            <w:sz w:val="26"/>
            <w:szCs w:val="26"/>
          </w:rPr>
          <w:t>165,6776 км</w:t>
        </w:r>
      </w:smartTag>
      <w:r w:rsidRPr="001C65B5">
        <w:rPr>
          <w:color w:val="000000"/>
          <w:sz w:val="26"/>
          <w:szCs w:val="26"/>
        </w:rPr>
        <w:t xml:space="preserve"> -  сет</w:t>
      </w:r>
      <w:proofErr w:type="gramStart"/>
      <w:r w:rsidRPr="001C65B5">
        <w:rPr>
          <w:color w:val="000000"/>
          <w:sz w:val="26"/>
          <w:szCs w:val="26"/>
        </w:rPr>
        <w:t>и ООО</w:t>
      </w:r>
      <w:proofErr w:type="gramEnd"/>
      <w:r w:rsidRPr="001C65B5">
        <w:rPr>
          <w:color w:val="000000"/>
          <w:sz w:val="26"/>
          <w:szCs w:val="26"/>
        </w:rPr>
        <w:t xml:space="preserve"> «</w:t>
      </w:r>
      <w:proofErr w:type="spellStart"/>
      <w:r w:rsidRPr="001C65B5">
        <w:rPr>
          <w:color w:val="000000"/>
          <w:sz w:val="26"/>
          <w:szCs w:val="26"/>
        </w:rPr>
        <w:t>ЭнергоПромРесурс</w:t>
      </w:r>
      <w:proofErr w:type="spellEnd"/>
      <w:r w:rsidRPr="001C65B5">
        <w:rPr>
          <w:color w:val="000000"/>
          <w:sz w:val="26"/>
          <w:szCs w:val="26"/>
        </w:rPr>
        <w:t>», переданные по концессионному соглашению.</w:t>
      </w:r>
    </w:p>
    <w:p w:rsidR="001C65B5" w:rsidRPr="001C65B5" w:rsidRDefault="001C65B5" w:rsidP="001C65B5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1C65B5">
        <w:rPr>
          <w:rFonts w:eastAsia="TimesNewRoman"/>
          <w:sz w:val="26"/>
          <w:szCs w:val="26"/>
        </w:rPr>
        <w:t xml:space="preserve">Всего на территории города работает 67 котельных, обеспечивающих тепловой энергией население и промышленные предприятия города. </w:t>
      </w:r>
    </w:p>
    <w:p w:rsidR="00E6462C" w:rsidRPr="001C65B5" w:rsidRDefault="00E6462C" w:rsidP="00E6462C">
      <w:pPr>
        <w:pStyle w:val="a5"/>
        <w:ind w:firstLine="567"/>
        <w:rPr>
          <w:sz w:val="26"/>
          <w:szCs w:val="26"/>
        </w:rPr>
      </w:pPr>
      <w:r w:rsidRPr="001C65B5">
        <w:rPr>
          <w:sz w:val="26"/>
          <w:szCs w:val="26"/>
        </w:rPr>
        <w:t xml:space="preserve">Теплоснабжение городских районов в период пуска в зимний период производится от  одной водогрейной котельной (здание 540), с последующим переводом нагрузки на  водогрейную котельную (здание 585), которая полностью работает на нужды города.  В летний период времени паровая котельная обеспечивает горячее водоснабжение в городе. </w:t>
      </w:r>
    </w:p>
    <w:p w:rsidR="001C65B5" w:rsidRPr="00F4691E" w:rsidRDefault="001C65B5" w:rsidP="001C65B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4691E">
        <w:rPr>
          <w:rFonts w:eastAsia="TimesNewRoman"/>
          <w:color w:val="000000"/>
          <w:sz w:val="26"/>
          <w:szCs w:val="26"/>
        </w:rPr>
        <w:t xml:space="preserve">Наличие газификации города позволяет на источниках тепловой энергии использовать котлы на газообразном топливе </w:t>
      </w:r>
      <w:r w:rsidRPr="00F4691E">
        <w:rPr>
          <w:color w:val="000000"/>
          <w:sz w:val="26"/>
          <w:szCs w:val="26"/>
        </w:rPr>
        <w:t>(</w:t>
      </w:r>
      <w:r w:rsidRPr="00F4691E">
        <w:rPr>
          <w:rFonts w:eastAsia="TimesNewRoman"/>
          <w:color w:val="000000"/>
          <w:sz w:val="26"/>
          <w:szCs w:val="26"/>
        </w:rPr>
        <w:t xml:space="preserve">природный газ с низшей теплотой сгорания </w:t>
      </w:r>
      <w:r w:rsidRPr="00F4691E">
        <w:rPr>
          <w:color w:val="000000"/>
          <w:sz w:val="26"/>
          <w:szCs w:val="26"/>
        </w:rPr>
        <w:t xml:space="preserve">7990- 8149 </w:t>
      </w:r>
      <w:r w:rsidRPr="00F4691E">
        <w:rPr>
          <w:rFonts w:eastAsia="TimesNewRoman"/>
          <w:color w:val="000000"/>
          <w:sz w:val="26"/>
          <w:szCs w:val="26"/>
        </w:rPr>
        <w:t>ккал</w:t>
      </w:r>
      <w:r w:rsidRPr="00F4691E">
        <w:rPr>
          <w:color w:val="000000"/>
          <w:sz w:val="26"/>
          <w:szCs w:val="26"/>
        </w:rPr>
        <w:t>/</w:t>
      </w:r>
      <w:r w:rsidRPr="00F4691E">
        <w:rPr>
          <w:rFonts w:eastAsia="TimesNewRoman"/>
          <w:color w:val="000000"/>
          <w:sz w:val="26"/>
          <w:szCs w:val="26"/>
        </w:rPr>
        <w:t>м</w:t>
      </w:r>
      <w:r w:rsidRPr="00F4691E">
        <w:rPr>
          <w:color w:val="000000"/>
          <w:sz w:val="26"/>
          <w:szCs w:val="26"/>
        </w:rPr>
        <w:t>3). Резервным топливом является топочный мазут.</w:t>
      </w:r>
    </w:p>
    <w:p w:rsidR="00E6462C" w:rsidRDefault="00F4691E" w:rsidP="00E6462C">
      <w:pPr>
        <w:ind w:firstLine="680"/>
        <w:rPr>
          <w:color w:val="000000"/>
          <w:sz w:val="26"/>
          <w:szCs w:val="26"/>
        </w:rPr>
      </w:pPr>
      <w:r w:rsidRPr="00BB4680">
        <w:rPr>
          <w:color w:val="000000"/>
          <w:sz w:val="26"/>
          <w:szCs w:val="26"/>
        </w:rPr>
        <w:t xml:space="preserve">Уровень износа </w:t>
      </w:r>
      <w:r w:rsidR="00BB4680" w:rsidRPr="00BB4680">
        <w:rPr>
          <w:color w:val="000000"/>
          <w:sz w:val="26"/>
          <w:szCs w:val="26"/>
        </w:rPr>
        <w:t>тепловых сетей составляет - 84,6 %, котельных и оборудования - 73 %</w:t>
      </w:r>
      <w:r w:rsidR="00D71428">
        <w:rPr>
          <w:color w:val="000000"/>
          <w:sz w:val="26"/>
          <w:szCs w:val="26"/>
        </w:rPr>
        <w:t>.</w:t>
      </w:r>
    </w:p>
    <w:p w:rsidR="007605D4" w:rsidRPr="002338FE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 w:rsidRPr="002338FE">
        <w:rPr>
          <w:color w:val="000000"/>
          <w:sz w:val="26"/>
          <w:szCs w:val="26"/>
        </w:rPr>
        <w:t xml:space="preserve">За период 2010-2015 годов баланс потребления тепловой энергии </w:t>
      </w:r>
      <w:r>
        <w:rPr>
          <w:color w:val="000000"/>
          <w:sz w:val="26"/>
          <w:szCs w:val="26"/>
        </w:rPr>
        <w:t xml:space="preserve">по городу </w:t>
      </w:r>
      <w:r w:rsidRPr="002338FE">
        <w:rPr>
          <w:color w:val="000000"/>
          <w:sz w:val="26"/>
          <w:szCs w:val="26"/>
        </w:rPr>
        <w:t>составил:</w:t>
      </w:r>
    </w:p>
    <w:tbl>
      <w:tblPr>
        <w:tblW w:w="10135" w:type="dxa"/>
        <w:tblInd w:w="98" w:type="dxa"/>
        <w:tblLook w:val="0000" w:firstRow="0" w:lastRow="0" w:firstColumn="0" w:lastColumn="0" w:noHBand="0" w:noVBand="0"/>
      </w:tblPr>
      <w:tblGrid>
        <w:gridCol w:w="730"/>
        <w:gridCol w:w="2650"/>
        <w:gridCol w:w="1420"/>
        <w:gridCol w:w="1151"/>
        <w:gridCol w:w="1041"/>
        <w:gridCol w:w="1041"/>
        <w:gridCol w:w="1051"/>
        <w:gridCol w:w="1051"/>
      </w:tblGrid>
      <w:tr w:rsidR="007605D4" w:rsidRPr="002609A6">
        <w:trPr>
          <w:trHeight w:val="30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605D4" w:rsidRPr="002609A6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Выработка,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703746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715377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663334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580241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588353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594120,8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Потери в т/сетях,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81367,33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105926,79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153352,5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110686,8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112677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47033,29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Собственные нужды,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17260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14977,74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13541,52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13733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45709,86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Полезный отпуск,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602318,62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592190,17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494963,8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456012,6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461943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501377,7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374266,85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377773,6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315955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294624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296455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300247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4.2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84509,96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70847,79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57002,5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58363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61739,3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61434</w:t>
            </w:r>
          </w:p>
        </w:tc>
      </w:tr>
      <w:tr w:rsidR="007605D4" w:rsidRPr="002609A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4.3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143543,81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143568,77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122006,3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D4" w:rsidRPr="002609A6" w:rsidRDefault="007605D4" w:rsidP="00CB0918">
            <w:pPr>
              <w:jc w:val="center"/>
              <w:rPr>
                <w:color w:val="000000"/>
                <w:sz w:val="20"/>
                <w:szCs w:val="20"/>
              </w:rPr>
            </w:pPr>
            <w:r w:rsidRPr="002609A6">
              <w:rPr>
                <w:color w:val="000000"/>
                <w:sz w:val="20"/>
                <w:szCs w:val="20"/>
              </w:rPr>
              <w:t>103025,6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103748,7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D4" w:rsidRPr="002609A6" w:rsidRDefault="007605D4" w:rsidP="00CB0918">
            <w:pPr>
              <w:jc w:val="center"/>
              <w:rPr>
                <w:sz w:val="20"/>
                <w:szCs w:val="20"/>
              </w:rPr>
            </w:pPr>
            <w:r w:rsidRPr="002609A6">
              <w:rPr>
                <w:sz w:val="20"/>
                <w:szCs w:val="20"/>
              </w:rPr>
              <w:t>139696,7</w:t>
            </w:r>
          </w:p>
        </w:tc>
      </w:tr>
    </w:tbl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 xml:space="preserve">По сравнению с 2010 годом в 2015 году потребление </w:t>
      </w:r>
      <w:r>
        <w:rPr>
          <w:color w:val="000000"/>
          <w:sz w:val="26"/>
          <w:szCs w:val="26"/>
        </w:rPr>
        <w:t>тепловой</w:t>
      </w:r>
      <w:r w:rsidRPr="00FD5387">
        <w:rPr>
          <w:color w:val="000000"/>
          <w:sz w:val="26"/>
          <w:szCs w:val="26"/>
        </w:rPr>
        <w:t xml:space="preserve"> энергии по городу в целом уменьшилось на </w:t>
      </w:r>
      <w:r>
        <w:rPr>
          <w:color w:val="000000"/>
          <w:sz w:val="26"/>
          <w:szCs w:val="26"/>
        </w:rPr>
        <w:t>100,9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Гкал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>16,</w:t>
      </w:r>
      <w:r w:rsidRPr="00FD5387">
        <w:rPr>
          <w:color w:val="000000"/>
          <w:sz w:val="26"/>
          <w:szCs w:val="26"/>
        </w:rPr>
        <w:t xml:space="preserve">6%. </w:t>
      </w:r>
      <w:r>
        <w:rPr>
          <w:color w:val="000000"/>
          <w:sz w:val="26"/>
          <w:szCs w:val="26"/>
        </w:rPr>
        <w:t>В том числе</w:t>
      </w:r>
      <w:r w:rsidRPr="00FD5387">
        <w:rPr>
          <w:color w:val="000000"/>
          <w:sz w:val="26"/>
          <w:szCs w:val="26"/>
        </w:rPr>
        <w:t xml:space="preserve"> по группам</w:t>
      </w:r>
      <w:r>
        <w:rPr>
          <w:color w:val="000000"/>
          <w:sz w:val="26"/>
          <w:szCs w:val="26"/>
        </w:rPr>
        <w:t>: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населению</w:t>
      </w:r>
      <w:r w:rsidRPr="00FD5387">
        <w:rPr>
          <w:color w:val="000000"/>
          <w:sz w:val="26"/>
          <w:szCs w:val="26"/>
        </w:rPr>
        <w:t xml:space="preserve">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74,02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Гкал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 xml:space="preserve">19,8 </w:t>
      </w:r>
      <w:r w:rsidRPr="00FD5387">
        <w:rPr>
          <w:color w:val="000000"/>
          <w:sz w:val="26"/>
          <w:szCs w:val="26"/>
        </w:rPr>
        <w:t xml:space="preserve">%, 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 xml:space="preserve">по бюджетным организациям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23,1 тыс. Гкал</w:t>
      </w:r>
      <w:r w:rsidRPr="00FD538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27,4</w:t>
      </w:r>
      <w:r w:rsidRPr="00FD5387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,</w:t>
      </w:r>
      <w:r w:rsidRPr="00FD5387">
        <w:rPr>
          <w:color w:val="000000"/>
          <w:sz w:val="26"/>
          <w:szCs w:val="26"/>
        </w:rPr>
        <w:t xml:space="preserve"> </w:t>
      </w:r>
    </w:p>
    <w:p w:rsidR="007605D4" w:rsidRPr="00FD5387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 xml:space="preserve">по прочим потребителям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3,8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тыс. Гкал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 xml:space="preserve">2,8 </w:t>
      </w:r>
      <w:r w:rsidRPr="00FD5387">
        <w:rPr>
          <w:color w:val="000000"/>
          <w:sz w:val="26"/>
          <w:szCs w:val="26"/>
        </w:rPr>
        <w:t>%.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lastRenderedPageBreak/>
        <w:t>Основным</w:t>
      </w:r>
      <w:r>
        <w:rPr>
          <w:color w:val="000000"/>
          <w:sz w:val="26"/>
          <w:szCs w:val="26"/>
        </w:rPr>
        <w:t>и</w:t>
      </w:r>
      <w:r w:rsidRPr="00FD5387">
        <w:rPr>
          <w:color w:val="000000"/>
          <w:sz w:val="26"/>
          <w:szCs w:val="26"/>
        </w:rPr>
        <w:t xml:space="preserve"> потребителями </w:t>
      </w:r>
      <w:r>
        <w:rPr>
          <w:color w:val="000000"/>
          <w:sz w:val="26"/>
          <w:szCs w:val="26"/>
        </w:rPr>
        <w:t>тепловой</w:t>
      </w:r>
      <w:r w:rsidRPr="00FD5387">
        <w:rPr>
          <w:color w:val="000000"/>
          <w:sz w:val="26"/>
          <w:szCs w:val="26"/>
        </w:rPr>
        <w:t xml:space="preserve"> энергии оста</w:t>
      </w:r>
      <w:r>
        <w:rPr>
          <w:color w:val="000000"/>
          <w:sz w:val="26"/>
          <w:szCs w:val="26"/>
        </w:rPr>
        <w:t>е</w:t>
      </w:r>
      <w:r w:rsidRPr="00FD5387">
        <w:rPr>
          <w:color w:val="000000"/>
          <w:sz w:val="26"/>
          <w:szCs w:val="26"/>
        </w:rPr>
        <w:t xml:space="preserve">тся </w:t>
      </w:r>
      <w:r>
        <w:rPr>
          <w:color w:val="000000"/>
          <w:sz w:val="26"/>
          <w:szCs w:val="26"/>
        </w:rPr>
        <w:t>население</w:t>
      </w:r>
      <w:r w:rsidRPr="00FD5387">
        <w:rPr>
          <w:color w:val="000000"/>
          <w:sz w:val="26"/>
          <w:szCs w:val="26"/>
        </w:rPr>
        <w:t>, которые в общем балансе потребления составля</w:t>
      </w:r>
      <w:r>
        <w:rPr>
          <w:color w:val="000000"/>
          <w:sz w:val="26"/>
          <w:szCs w:val="26"/>
        </w:rPr>
        <w:t>е</w:t>
      </w:r>
      <w:r w:rsidRPr="00FD5387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–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59,9 </w:t>
      </w:r>
      <w:r w:rsidRPr="00FD5387">
        <w:rPr>
          <w:color w:val="000000"/>
          <w:sz w:val="26"/>
          <w:szCs w:val="26"/>
        </w:rPr>
        <w:t>%.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 xml:space="preserve">Основной причиной снижения потребления </w:t>
      </w:r>
      <w:r>
        <w:rPr>
          <w:color w:val="000000"/>
          <w:sz w:val="26"/>
          <w:szCs w:val="26"/>
        </w:rPr>
        <w:t>тепловой</w:t>
      </w:r>
      <w:r w:rsidRPr="006F4924">
        <w:rPr>
          <w:color w:val="000000"/>
          <w:sz w:val="26"/>
          <w:szCs w:val="26"/>
        </w:rPr>
        <w:t xml:space="preserve"> энергии является внедрение энергосберегающих </w:t>
      </w:r>
      <w:r>
        <w:rPr>
          <w:color w:val="000000"/>
          <w:sz w:val="26"/>
          <w:szCs w:val="26"/>
        </w:rPr>
        <w:t xml:space="preserve">мероприятий </w:t>
      </w:r>
      <w:r w:rsidRPr="006F4924">
        <w:rPr>
          <w:color w:val="000000"/>
          <w:sz w:val="26"/>
          <w:szCs w:val="26"/>
        </w:rPr>
        <w:t xml:space="preserve">в бюджетных организациях и на промышленных предприятиях. </w:t>
      </w:r>
      <w:proofErr w:type="gramStart"/>
      <w:r w:rsidRPr="006F4924">
        <w:rPr>
          <w:color w:val="000000"/>
          <w:sz w:val="26"/>
          <w:szCs w:val="26"/>
        </w:rPr>
        <w:t>В месте</w:t>
      </w:r>
      <w:proofErr w:type="gramEnd"/>
      <w:r w:rsidRPr="006F4924">
        <w:rPr>
          <w:color w:val="000000"/>
          <w:sz w:val="26"/>
          <w:szCs w:val="26"/>
        </w:rPr>
        <w:t xml:space="preserve"> с этим у</w:t>
      </w:r>
      <w:r>
        <w:rPr>
          <w:color w:val="000000"/>
          <w:sz w:val="26"/>
          <w:szCs w:val="26"/>
        </w:rPr>
        <w:t>меньшение</w:t>
      </w:r>
      <w:r w:rsidRPr="006F4924">
        <w:rPr>
          <w:color w:val="000000"/>
          <w:sz w:val="26"/>
          <w:szCs w:val="26"/>
        </w:rPr>
        <w:t xml:space="preserve"> потребления </w:t>
      </w:r>
      <w:r>
        <w:rPr>
          <w:color w:val="000000"/>
          <w:sz w:val="26"/>
          <w:szCs w:val="26"/>
        </w:rPr>
        <w:t xml:space="preserve">тепловой </w:t>
      </w:r>
      <w:r w:rsidRPr="006F4924">
        <w:rPr>
          <w:color w:val="000000"/>
          <w:sz w:val="26"/>
          <w:szCs w:val="26"/>
        </w:rPr>
        <w:t xml:space="preserve"> энергии населением в большей степени зависит от ввода нового жилья</w:t>
      </w:r>
      <w:r>
        <w:rPr>
          <w:color w:val="000000"/>
          <w:sz w:val="26"/>
          <w:szCs w:val="26"/>
        </w:rPr>
        <w:t xml:space="preserve"> (в основном жилых домов и индивидуальным отоплением) и установкой общедомовых приборов учета тепловой энергии.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</w:p>
    <w:p w:rsidR="007605D4" w:rsidRPr="00D71428" w:rsidRDefault="007605D4" w:rsidP="007605D4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>Доля поставки ресурса по приборам учета</w:t>
      </w:r>
      <w:r w:rsidR="00351AA8">
        <w:rPr>
          <w:i/>
          <w:color w:val="000000"/>
          <w:sz w:val="26"/>
          <w:szCs w:val="26"/>
        </w:rPr>
        <w:t>.</w:t>
      </w:r>
    </w:p>
    <w:p w:rsidR="007605D4" w:rsidRDefault="007605D4" w:rsidP="007605D4">
      <w:pPr>
        <w:ind w:firstLine="900"/>
        <w:jc w:val="both"/>
        <w:rPr>
          <w:color w:val="000000"/>
          <w:sz w:val="26"/>
          <w:szCs w:val="26"/>
        </w:rPr>
      </w:pPr>
    </w:p>
    <w:p w:rsidR="007605D4" w:rsidRPr="000E7DE8" w:rsidRDefault="007605D4" w:rsidP="007605D4">
      <w:pPr>
        <w:ind w:firstLine="540"/>
        <w:jc w:val="both"/>
        <w:rPr>
          <w:color w:val="000000"/>
          <w:sz w:val="26"/>
          <w:szCs w:val="26"/>
        </w:rPr>
      </w:pPr>
      <w:r w:rsidRPr="000E7DE8">
        <w:rPr>
          <w:color w:val="000000"/>
          <w:sz w:val="26"/>
          <w:szCs w:val="26"/>
        </w:rPr>
        <w:t xml:space="preserve">Доля поставки тепловой энергии по приборам учета составляет – </w:t>
      </w:r>
      <w:r>
        <w:rPr>
          <w:color w:val="000000"/>
          <w:sz w:val="26"/>
          <w:szCs w:val="26"/>
        </w:rPr>
        <w:t xml:space="preserve">91 </w:t>
      </w:r>
      <w:r w:rsidRPr="000E7DE8">
        <w:rPr>
          <w:color w:val="000000"/>
          <w:sz w:val="26"/>
          <w:szCs w:val="26"/>
        </w:rPr>
        <w:t>%. В том числе для населения – 9</w:t>
      </w:r>
      <w:r>
        <w:rPr>
          <w:color w:val="000000"/>
          <w:sz w:val="26"/>
          <w:szCs w:val="26"/>
        </w:rPr>
        <w:t>3</w:t>
      </w:r>
      <w:r w:rsidRPr="000E7DE8">
        <w:rPr>
          <w:color w:val="000000"/>
          <w:sz w:val="26"/>
          <w:szCs w:val="26"/>
        </w:rPr>
        <w:t xml:space="preserve"> %, бюджетным организациям – 100%, прочим потребителям – 100%</w:t>
      </w:r>
      <w:r>
        <w:rPr>
          <w:color w:val="000000"/>
          <w:sz w:val="26"/>
          <w:szCs w:val="26"/>
        </w:rPr>
        <w:t>.</w:t>
      </w:r>
    </w:p>
    <w:p w:rsidR="00D71428" w:rsidRDefault="00D71428" w:rsidP="00E6462C">
      <w:pPr>
        <w:ind w:firstLine="680"/>
        <w:rPr>
          <w:color w:val="000000"/>
          <w:sz w:val="26"/>
          <w:szCs w:val="26"/>
        </w:rPr>
      </w:pP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  <w:r w:rsidRPr="00FB1688">
        <w:rPr>
          <w:i/>
          <w:color w:val="000000"/>
          <w:sz w:val="26"/>
          <w:szCs w:val="26"/>
        </w:rPr>
        <w:t>Зоны действия источников ресурсов</w:t>
      </w:r>
      <w:r w:rsidR="00351AA8">
        <w:rPr>
          <w:i/>
          <w:color w:val="000000"/>
          <w:sz w:val="26"/>
          <w:szCs w:val="26"/>
        </w:rPr>
        <w:t>.</w:t>
      </w: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</w:p>
    <w:p w:rsidR="000811D2" w:rsidRDefault="000811D2" w:rsidP="000811D2">
      <w:pPr>
        <w:pStyle w:val="a5"/>
        <w:ind w:firstLine="680"/>
        <w:rPr>
          <w:sz w:val="26"/>
          <w:szCs w:val="26"/>
        </w:rPr>
      </w:pPr>
      <w:r>
        <w:rPr>
          <w:sz w:val="26"/>
          <w:szCs w:val="26"/>
        </w:rPr>
        <w:t>Источником теплоснабжения города является котельная ООО «</w:t>
      </w:r>
      <w:proofErr w:type="spellStart"/>
      <w:r>
        <w:rPr>
          <w:sz w:val="26"/>
          <w:szCs w:val="26"/>
        </w:rPr>
        <w:t>ЭнергоПромРесурс</w:t>
      </w:r>
      <w:proofErr w:type="spellEnd"/>
      <w:r>
        <w:rPr>
          <w:sz w:val="26"/>
          <w:szCs w:val="26"/>
        </w:rPr>
        <w:t>». Зона действия котельной - границы городского округа.</w:t>
      </w:r>
    </w:p>
    <w:p w:rsidR="000811D2" w:rsidRDefault="000811D2" w:rsidP="000811D2">
      <w:pPr>
        <w:pStyle w:val="a5"/>
        <w:ind w:firstLine="680"/>
        <w:rPr>
          <w:sz w:val="26"/>
          <w:szCs w:val="26"/>
        </w:rPr>
      </w:pPr>
    </w:p>
    <w:p w:rsidR="000811D2" w:rsidRPr="00A05904" w:rsidRDefault="000811D2" w:rsidP="000811D2">
      <w:pPr>
        <w:pStyle w:val="a5"/>
        <w:ind w:firstLine="0"/>
        <w:jc w:val="center"/>
        <w:rPr>
          <w:i/>
          <w:color w:val="000000"/>
          <w:sz w:val="26"/>
          <w:szCs w:val="26"/>
        </w:rPr>
      </w:pPr>
      <w:r w:rsidRPr="00A05904">
        <w:rPr>
          <w:i/>
          <w:color w:val="000000"/>
          <w:sz w:val="26"/>
          <w:szCs w:val="26"/>
        </w:rPr>
        <w:t>Резервы и дефициты мощности системы</w:t>
      </w:r>
      <w:r w:rsidR="00351AA8">
        <w:rPr>
          <w:i/>
          <w:color w:val="000000"/>
          <w:sz w:val="26"/>
          <w:szCs w:val="26"/>
        </w:rPr>
        <w:t>.</w:t>
      </w:r>
    </w:p>
    <w:p w:rsidR="000811D2" w:rsidRPr="0054776C" w:rsidRDefault="000811D2" w:rsidP="000811D2">
      <w:pPr>
        <w:pStyle w:val="a5"/>
        <w:ind w:firstLine="0"/>
        <w:jc w:val="center"/>
        <w:rPr>
          <w:color w:val="FF0000"/>
          <w:sz w:val="26"/>
          <w:szCs w:val="26"/>
        </w:rPr>
      </w:pPr>
    </w:p>
    <w:p w:rsidR="000811D2" w:rsidRPr="009E3EAB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9E3EAB">
        <w:rPr>
          <w:rFonts w:eastAsia="TimesNewRoman"/>
          <w:sz w:val="26"/>
          <w:szCs w:val="26"/>
        </w:rPr>
        <w:t>На базовый период (201</w:t>
      </w:r>
      <w:r>
        <w:rPr>
          <w:rFonts w:eastAsia="TimesNewRoman"/>
          <w:sz w:val="26"/>
          <w:szCs w:val="26"/>
        </w:rPr>
        <w:t>5</w:t>
      </w:r>
      <w:r w:rsidRPr="009E3EAB">
        <w:rPr>
          <w:rFonts w:eastAsia="TimesNewRoman"/>
          <w:sz w:val="26"/>
          <w:szCs w:val="26"/>
        </w:rPr>
        <w:t xml:space="preserve"> год) источники тепловой энергии имеют установленную тепловую мощность в </w:t>
      </w:r>
      <w:r>
        <w:rPr>
          <w:rFonts w:eastAsia="TimesNewRoman"/>
          <w:sz w:val="26"/>
          <w:szCs w:val="26"/>
        </w:rPr>
        <w:t>406</w:t>
      </w:r>
      <w:r w:rsidRPr="009E3EAB">
        <w:rPr>
          <w:rFonts w:eastAsia="TimesNewRoman"/>
          <w:sz w:val="26"/>
          <w:szCs w:val="26"/>
        </w:rPr>
        <w:t xml:space="preserve"> Гкал/ч. Существующая располагаемая мощность</w:t>
      </w:r>
      <w:r>
        <w:rPr>
          <w:rFonts w:eastAsia="TimesNewRoman"/>
          <w:sz w:val="26"/>
          <w:szCs w:val="26"/>
        </w:rPr>
        <w:t xml:space="preserve"> источников</w:t>
      </w:r>
      <w:r w:rsidRPr="009E3EAB">
        <w:rPr>
          <w:rFonts w:eastAsia="TimesNewRoman"/>
          <w:sz w:val="26"/>
          <w:szCs w:val="26"/>
        </w:rPr>
        <w:t xml:space="preserve"> тепловой энергии составляет </w:t>
      </w:r>
      <w:r>
        <w:rPr>
          <w:rFonts w:eastAsia="TimesNewRoman"/>
          <w:sz w:val="26"/>
          <w:szCs w:val="26"/>
        </w:rPr>
        <w:t xml:space="preserve">360,35 </w:t>
      </w:r>
      <w:r w:rsidRPr="009E3EAB">
        <w:rPr>
          <w:rFonts w:eastAsia="TimesNewRoman"/>
          <w:sz w:val="26"/>
          <w:szCs w:val="26"/>
        </w:rPr>
        <w:t>Гкал/</w:t>
      </w:r>
      <w:proofErr w:type="gramStart"/>
      <w:r w:rsidRPr="009E3EAB">
        <w:rPr>
          <w:rFonts w:eastAsia="TimesNewRoman"/>
          <w:sz w:val="26"/>
          <w:szCs w:val="26"/>
        </w:rPr>
        <w:t>ч</w:t>
      </w:r>
      <w:proofErr w:type="gramEnd"/>
      <w:r w:rsidRPr="009E3EAB">
        <w:rPr>
          <w:rFonts w:eastAsia="TimesNewRoman"/>
          <w:sz w:val="26"/>
          <w:szCs w:val="26"/>
        </w:rPr>
        <w:t>, присоединенная тепловая мощность</w:t>
      </w:r>
      <w:r>
        <w:rPr>
          <w:rFonts w:eastAsia="TimesNewRoman"/>
          <w:sz w:val="26"/>
          <w:szCs w:val="26"/>
        </w:rPr>
        <w:t xml:space="preserve"> потребителей</w:t>
      </w:r>
      <w:r w:rsidRPr="009E3EAB">
        <w:rPr>
          <w:rFonts w:eastAsia="TimesNewRoman"/>
          <w:sz w:val="26"/>
          <w:szCs w:val="26"/>
        </w:rPr>
        <w:t xml:space="preserve"> </w:t>
      </w:r>
      <w:r>
        <w:rPr>
          <w:rFonts w:eastAsia="TimesNewRoman"/>
          <w:sz w:val="26"/>
          <w:szCs w:val="26"/>
        </w:rPr>
        <w:t>301,2</w:t>
      </w:r>
      <w:r w:rsidRPr="009E3EAB">
        <w:rPr>
          <w:rFonts w:eastAsia="TimesNewRoman"/>
          <w:sz w:val="26"/>
          <w:szCs w:val="26"/>
        </w:rPr>
        <w:t xml:space="preserve"> Гкал/ч.</w:t>
      </w:r>
    </w:p>
    <w:p w:rsidR="000811D2" w:rsidRPr="009E3EAB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9E3EAB">
        <w:rPr>
          <w:rFonts w:eastAsia="TimesNewRoman"/>
          <w:sz w:val="26"/>
          <w:szCs w:val="26"/>
        </w:rPr>
        <w:t xml:space="preserve">На данный момент на котельной </w:t>
      </w:r>
      <w:r>
        <w:rPr>
          <w:rFonts w:eastAsia="TimesNewRoman"/>
          <w:sz w:val="26"/>
          <w:szCs w:val="26"/>
        </w:rPr>
        <w:t>ООО «</w:t>
      </w:r>
      <w:proofErr w:type="spellStart"/>
      <w:r>
        <w:rPr>
          <w:rFonts w:eastAsia="TimesNewRoman"/>
          <w:sz w:val="26"/>
          <w:szCs w:val="26"/>
        </w:rPr>
        <w:t>ЭнергоПромРесурс</w:t>
      </w:r>
      <w:proofErr w:type="spellEnd"/>
      <w:r>
        <w:rPr>
          <w:rFonts w:eastAsia="TimesNewRoman"/>
          <w:sz w:val="26"/>
          <w:szCs w:val="26"/>
        </w:rPr>
        <w:t>»</w:t>
      </w:r>
      <w:r w:rsidRPr="009E3EAB">
        <w:rPr>
          <w:rFonts w:eastAsia="TimesNewRoman"/>
          <w:sz w:val="26"/>
          <w:szCs w:val="26"/>
        </w:rPr>
        <w:t xml:space="preserve"> имеется </w:t>
      </w:r>
      <w:r w:rsidR="0002539F">
        <w:rPr>
          <w:rFonts w:eastAsia="TimesNewRoman"/>
          <w:sz w:val="26"/>
          <w:szCs w:val="26"/>
        </w:rPr>
        <w:t>резерв</w:t>
      </w:r>
      <w:r w:rsidRPr="009E3EAB">
        <w:rPr>
          <w:rFonts w:eastAsia="TimesNewRoman"/>
          <w:sz w:val="26"/>
          <w:szCs w:val="26"/>
        </w:rPr>
        <w:t xml:space="preserve"> тепловой мощности для обеспечения тепловой энергией перспективных потребителей.</w:t>
      </w:r>
    </w:p>
    <w:p w:rsidR="000811D2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D17E57">
        <w:rPr>
          <w:rFonts w:eastAsia="TimesNewRoman"/>
          <w:color w:val="000000"/>
          <w:sz w:val="26"/>
          <w:szCs w:val="26"/>
        </w:rPr>
        <w:t>Располагаемая мощность источников, работающих на единую сеть, составляет 36</w:t>
      </w:r>
      <w:r>
        <w:rPr>
          <w:rFonts w:eastAsia="TimesNewRoman"/>
          <w:color w:val="000000"/>
          <w:sz w:val="26"/>
          <w:szCs w:val="26"/>
        </w:rPr>
        <w:t>0</w:t>
      </w:r>
      <w:r w:rsidRPr="00D17E57">
        <w:rPr>
          <w:rFonts w:eastAsia="TimesNewRoman"/>
          <w:color w:val="000000"/>
          <w:sz w:val="26"/>
          <w:szCs w:val="26"/>
        </w:rPr>
        <w:t>,35 Гкал/час, присоединенная нагрузка, подключенная к единой сети</w:t>
      </w:r>
      <w:r w:rsidR="0002539F">
        <w:rPr>
          <w:rFonts w:eastAsia="TimesNewRoman"/>
          <w:color w:val="000000"/>
          <w:sz w:val="26"/>
          <w:szCs w:val="26"/>
        </w:rPr>
        <w:t>,</w:t>
      </w:r>
      <w:r w:rsidRPr="00D17E57">
        <w:rPr>
          <w:rFonts w:eastAsia="TimesNewRoman"/>
          <w:color w:val="000000"/>
          <w:sz w:val="26"/>
          <w:szCs w:val="26"/>
        </w:rPr>
        <w:t xml:space="preserve"> составляет </w:t>
      </w:r>
      <w:r w:rsidRPr="00560BCB">
        <w:rPr>
          <w:rFonts w:eastAsia="TimesNewRoman"/>
          <w:color w:val="000000"/>
          <w:sz w:val="26"/>
          <w:szCs w:val="26"/>
        </w:rPr>
        <w:t>328,12 Гкал/час.</w:t>
      </w:r>
    </w:p>
    <w:p w:rsidR="000811D2" w:rsidRDefault="000811D2" w:rsidP="000811D2">
      <w:pPr>
        <w:pStyle w:val="a5"/>
        <w:ind w:firstLine="720"/>
        <w:rPr>
          <w:rFonts w:eastAsia="TimesNewRoman"/>
          <w:color w:val="000000"/>
          <w:sz w:val="26"/>
          <w:szCs w:val="26"/>
        </w:rPr>
      </w:pPr>
      <w:r w:rsidRPr="00560BCB">
        <w:rPr>
          <w:rFonts w:eastAsia="TimesNewRoman"/>
          <w:color w:val="000000"/>
          <w:sz w:val="26"/>
          <w:szCs w:val="26"/>
        </w:rPr>
        <w:t>Таким образом, резерв тепловой энергии по горячей воде с учетом потерь и собственных нужд  составляет  32,23 Гкал/час.</w:t>
      </w:r>
    </w:p>
    <w:p w:rsidR="000811D2" w:rsidRDefault="000811D2" w:rsidP="000811D2">
      <w:pPr>
        <w:pStyle w:val="a5"/>
        <w:ind w:firstLine="720"/>
        <w:rPr>
          <w:rFonts w:eastAsia="TimesNewRoman"/>
          <w:color w:val="000000"/>
          <w:sz w:val="26"/>
          <w:szCs w:val="26"/>
        </w:rPr>
      </w:pP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  <w:r w:rsidRPr="00ED4D70">
        <w:rPr>
          <w:i/>
          <w:color w:val="000000"/>
          <w:sz w:val="26"/>
          <w:szCs w:val="26"/>
        </w:rPr>
        <w:t>Надежность работы системы и качество поставляемого ресурса</w:t>
      </w:r>
      <w:r w:rsidR="00351AA8">
        <w:rPr>
          <w:i/>
          <w:color w:val="000000"/>
          <w:sz w:val="26"/>
          <w:szCs w:val="26"/>
        </w:rPr>
        <w:t>.</w:t>
      </w:r>
    </w:p>
    <w:p w:rsidR="000811D2" w:rsidRDefault="000811D2" w:rsidP="000811D2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811D2" w:rsidRPr="00EF560E" w:rsidRDefault="000811D2" w:rsidP="000811D2">
      <w:pPr>
        <w:ind w:firstLine="720"/>
        <w:jc w:val="both"/>
        <w:rPr>
          <w:color w:val="000000"/>
          <w:sz w:val="26"/>
          <w:szCs w:val="26"/>
        </w:rPr>
      </w:pPr>
      <w:r w:rsidRPr="00EF560E">
        <w:rPr>
          <w:color w:val="000000"/>
          <w:sz w:val="26"/>
          <w:szCs w:val="26"/>
        </w:rPr>
        <w:t xml:space="preserve">Фактические </w:t>
      </w:r>
      <w:hyperlink w:anchor="Par29" w:tooltip="ФАКТИЧЕСКИЕ ЗНАЧЕНИЯ" w:history="1">
        <w:r w:rsidRPr="00EF560E">
          <w:rPr>
            <w:color w:val="000000"/>
            <w:sz w:val="26"/>
            <w:szCs w:val="26"/>
          </w:rPr>
          <w:t>значения</w:t>
        </w:r>
      </w:hyperlink>
      <w:r w:rsidRPr="00EF560E">
        <w:rPr>
          <w:color w:val="000000"/>
          <w:sz w:val="26"/>
          <w:szCs w:val="26"/>
        </w:rPr>
        <w:t xml:space="preserve"> показателей надежности и качества поставляемых товаров и оказываемых услуг теплоснабжающей организацией города за 2015 год составили:</w:t>
      </w:r>
    </w:p>
    <w:p w:rsidR="000811D2" w:rsidRDefault="000811D2" w:rsidP="000811D2">
      <w:pPr>
        <w:ind w:firstLine="720"/>
        <w:jc w:val="both"/>
        <w:rPr>
          <w:color w:val="FF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5930"/>
        <w:gridCol w:w="3379"/>
      </w:tblGrid>
      <w:tr w:rsidR="000811D2" w:rsidRPr="00395C5A">
        <w:tc>
          <w:tcPr>
            <w:tcW w:w="828" w:type="dxa"/>
          </w:tcPr>
          <w:p w:rsidR="000811D2" w:rsidRPr="00395C5A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395C5A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395C5A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930" w:type="dxa"/>
          </w:tcPr>
          <w:p w:rsidR="000811D2" w:rsidRPr="00395C5A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379" w:type="dxa"/>
          </w:tcPr>
          <w:p w:rsidR="000811D2" w:rsidRPr="00395C5A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0811D2" w:rsidRPr="004E6D6D">
        <w:tc>
          <w:tcPr>
            <w:tcW w:w="10137" w:type="dxa"/>
            <w:gridSpan w:val="3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Показатели надежности объектов теплоснабжения</w:t>
            </w:r>
          </w:p>
        </w:tc>
      </w:tr>
      <w:tr w:rsidR="000811D2" w:rsidRPr="004E6D6D">
        <w:tc>
          <w:tcPr>
            <w:tcW w:w="828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0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E6D6D">
                <w:rPr>
                  <w:color w:val="000000"/>
                  <w:sz w:val="26"/>
                  <w:szCs w:val="26"/>
                </w:rPr>
                <w:t>1 км</w:t>
              </w:r>
            </w:smartTag>
            <w:r w:rsidRPr="004E6D6D">
              <w:rPr>
                <w:color w:val="000000"/>
                <w:sz w:val="26"/>
                <w:szCs w:val="26"/>
              </w:rPr>
              <w:t xml:space="preserve"> тепловых сетей</w:t>
            </w:r>
          </w:p>
        </w:tc>
        <w:tc>
          <w:tcPr>
            <w:tcW w:w="3379" w:type="dxa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0</w:t>
            </w:r>
          </w:p>
        </w:tc>
      </w:tr>
      <w:tr w:rsidR="000811D2" w:rsidRPr="004E6D6D">
        <w:tc>
          <w:tcPr>
            <w:tcW w:w="828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30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379" w:type="dxa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0</w:t>
            </w:r>
          </w:p>
        </w:tc>
      </w:tr>
      <w:tr w:rsidR="000811D2" w:rsidRPr="004E6D6D">
        <w:tc>
          <w:tcPr>
            <w:tcW w:w="10137" w:type="dxa"/>
            <w:gridSpan w:val="3"/>
          </w:tcPr>
          <w:p w:rsidR="000811D2" w:rsidRPr="004E6D6D" w:rsidRDefault="000811D2" w:rsidP="00CB0918">
            <w:pPr>
              <w:jc w:val="center"/>
              <w:rPr>
                <w:color w:val="FF0000"/>
                <w:sz w:val="26"/>
                <w:szCs w:val="26"/>
              </w:rPr>
            </w:pPr>
            <w:r w:rsidRPr="004E6D6D">
              <w:rPr>
                <w:sz w:val="26"/>
                <w:szCs w:val="26"/>
              </w:rPr>
              <w:t>Показатели энергетической эффективности объектов теплоснабжения</w:t>
            </w:r>
          </w:p>
        </w:tc>
      </w:tr>
      <w:tr w:rsidR="000811D2" w:rsidRPr="004E6D6D">
        <w:tc>
          <w:tcPr>
            <w:tcW w:w="828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0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 xml:space="preserve">Удельный расход топлива на производство </w:t>
            </w:r>
            <w:r w:rsidRPr="004E6D6D">
              <w:rPr>
                <w:color w:val="000000"/>
                <w:sz w:val="26"/>
                <w:szCs w:val="26"/>
              </w:rPr>
              <w:lastRenderedPageBreak/>
              <w:t xml:space="preserve">единицы тепловой энергии, отпускаемой с коллекторов источников тепловой энергии, </w:t>
            </w:r>
            <w:proofErr w:type="spellStart"/>
            <w:r w:rsidRPr="004E6D6D">
              <w:rPr>
                <w:color w:val="000000"/>
                <w:sz w:val="26"/>
                <w:szCs w:val="26"/>
              </w:rPr>
              <w:t>кг</w:t>
            </w:r>
            <w:proofErr w:type="gramStart"/>
            <w:r w:rsidRPr="004E6D6D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4E6D6D">
              <w:rPr>
                <w:color w:val="000000"/>
                <w:sz w:val="26"/>
                <w:szCs w:val="26"/>
              </w:rPr>
              <w:t>.т</w:t>
            </w:r>
            <w:proofErr w:type="spellEnd"/>
            <w:r w:rsidRPr="004E6D6D">
              <w:rPr>
                <w:color w:val="000000"/>
                <w:sz w:val="26"/>
                <w:szCs w:val="26"/>
              </w:rPr>
              <w:t>./Гкал</w:t>
            </w:r>
          </w:p>
        </w:tc>
        <w:tc>
          <w:tcPr>
            <w:tcW w:w="3379" w:type="dxa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lastRenderedPageBreak/>
              <w:t>149,06</w:t>
            </w:r>
          </w:p>
        </w:tc>
      </w:tr>
      <w:tr w:rsidR="000811D2" w:rsidRPr="004E6D6D">
        <w:tc>
          <w:tcPr>
            <w:tcW w:w="828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930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</w:t>
            </w:r>
            <w:proofErr w:type="gramStart"/>
            <w:r w:rsidRPr="004E6D6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379" w:type="dxa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12,2</w:t>
            </w:r>
          </w:p>
        </w:tc>
      </w:tr>
      <w:tr w:rsidR="000811D2" w:rsidRPr="004E6D6D">
        <w:tc>
          <w:tcPr>
            <w:tcW w:w="828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0" w:type="dxa"/>
          </w:tcPr>
          <w:p w:rsidR="000811D2" w:rsidRPr="004E6D6D" w:rsidRDefault="000811D2" w:rsidP="00CB0918">
            <w:pPr>
              <w:jc w:val="both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Величина технологических потерь при передаче тепловой энергии, теплоносителя по тепловым сетям, Гкал.</w:t>
            </w:r>
          </w:p>
        </w:tc>
        <w:tc>
          <w:tcPr>
            <w:tcW w:w="3379" w:type="dxa"/>
          </w:tcPr>
          <w:p w:rsidR="000811D2" w:rsidRPr="004E6D6D" w:rsidRDefault="000811D2" w:rsidP="00CB0918">
            <w:pPr>
              <w:jc w:val="center"/>
              <w:rPr>
                <w:color w:val="000000"/>
                <w:sz w:val="26"/>
                <w:szCs w:val="26"/>
              </w:rPr>
            </w:pPr>
            <w:r w:rsidRPr="004E6D6D">
              <w:rPr>
                <w:color w:val="000000"/>
                <w:sz w:val="26"/>
                <w:szCs w:val="26"/>
              </w:rPr>
              <w:t>47033,29</w:t>
            </w:r>
          </w:p>
        </w:tc>
      </w:tr>
    </w:tbl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  <w:r w:rsidRPr="00A629E3">
        <w:rPr>
          <w:i/>
          <w:color w:val="000000"/>
          <w:sz w:val="26"/>
          <w:szCs w:val="26"/>
        </w:rPr>
        <w:t>Воздействие на окружающую среду</w:t>
      </w:r>
      <w:r w:rsidR="00351AA8">
        <w:rPr>
          <w:i/>
          <w:color w:val="000000"/>
          <w:sz w:val="26"/>
          <w:szCs w:val="26"/>
        </w:rPr>
        <w:t>.</w:t>
      </w:r>
    </w:p>
    <w:p w:rsidR="000811D2" w:rsidRPr="00A629E3" w:rsidRDefault="000811D2" w:rsidP="000811D2">
      <w:pPr>
        <w:jc w:val="center"/>
        <w:rPr>
          <w:i/>
          <w:color w:val="000000"/>
          <w:sz w:val="26"/>
          <w:szCs w:val="26"/>
        </w:rPr>
      </w:pPr>
    </w:p>
    <w:p w:rsidR="000811D2" w:rsidRPr="00255395" w:rsidRDefault="000811D2" w:rsidP="00081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395">
        <w:rPr>
          <w:rFonts w:ascii="Times New Roman" w:hAnsi="Times New Roman" w:cs="Times New Roman"/>
          <w:sz w:val="26"/>
          <w:szCs w:val="26"/>
        </w:rPr>
        <w:t>При транспортировке теплоносителя в окружающую среду не выделяются токсичные вещества</w:t>
      </w:r>
      <w:r w:rsidR="0002539F">
        <w:rPr>
          <w:rFonts w:ascii="Times New Roman" w:hAnsi="Times New Roman" w:cs="Times New Roman"/>
          <w:sz w:val="26"/>
          <w:szCs w:val="26"/>
        </w:rPr>
        <w:t>,</w:t>
      </w:r>
      <w:r w:rsidRPr="00255395">
        <w:rPr>
          <w:rFonts w:ascii="Times New Roman" w:hAnsi="Times New Roman" w:cs="Times New Roman"/>
          <w:sz w:val="26"/>
          <w:szCs w:val="26"/>
        </w:rPr>
        <w:t xml:space="preserve"> и не оказывается вредное влияние на организм человека при непосредственном контакте.</w:t>
      </w:r>
    </w:p>
    <w:p w:rsidR="000811D2" w:rsidRPr="00255395" w:rsidRDefault="000811D2" w:rsidP="00081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395">
        <w:rPr>
          <w:rFonts w:ascii="Times New Roman" w:hAnsi="Times New Roman" w:cs="Times New Roman"/>
          <w:sz w:val="26"/>
          <w:szCs w:val="26"/>
        </w:rPr>
        <w:t>Отопительные котельные являются стационарными источниками загрязнения атмосферы. Характерные для котельных выбросы - оксид углерода, диоксид серы, оксиды азота, сажа.</w:t>
      </w:r>
    </w:p>
    <w:p w:rsidR="000811D2" w:rsidRPr="00FB1688" w:rsidRDefault="000811D2" w:rsidP="000811D2">
      <w:pPr>
        <w:jc w:val="center"/>
        <w:rPr>
          <w:i/>
          <w:color w:val="000000"/>
          <w:sz w:val="26"/>
          <w:szCs w:val="26"/>
        </w:rPr>
      </w:pPr>
    </w:p>
    <w:p w:rsidR="000811D2" w:rsidRPr="00EA222A" w:rsidRDefault="000811D2" w:rsidP="000811D2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 xml:space="preserve">Тарифы, плата (тариф) за подключение (присоединение), </w:t>
      </w: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>структура себестоимости производства и транспорта ресурса</w:t>
      </w:r>
      <w:r w:rsidR="00351AA8">
        <w:rPr>
          <w:i/>
          <w:color w:val="000000"/>
          <w:sz w:val="26"/>
          <w:szCs w:val="26"/>
        </w:rPr>
        <w:t>.</w:t>
      </w:r>
    </w:p>
    <w:p w:rsidR="000811D2" w:rsidRDefault="000811D2" w:rsidP="000811D2">
      <w:pPr>
        <w:jc w:val="center"/>
        <w:rPr>
          <w:i/>
          <w:color w:val="000000"/>
          <w:sz w:val="26"/>
          <w:szCs w:val="26"/>
        </w:rPr>
      </w:pPr>
    </w:p>
    <w:p w:rsidR="000811D2" w:rsidRDefault="000811D2" w:rsidP="000811D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Тарифы для теплоснабжаю</w:t>
      </w:r>
      <w:r w:rsidR="00351AA8">
        <w:rPr>
          <w:color w:val="000000"/>
          <w:sz w:val="26"/>
          <w:szCs w:val="26"/>
        </w:rPr>
        <w:t xml:space="preserve">щих организаций </w:t>
      </w:r>
      <w:r>
        <w:rPr>
          <w:color w:val="000000"/>
          <w:sz w:val="26"/>
          <w:szCs w:val="26"/>
        </w:rPr>
        <w:t xml:space="preserve">устанавливаются уполномоченным органом субъекта </w:t>
      </w:r>
      <w:r w:rsidR="0002539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Управлением по регулированию тарифов и энергосбережению Пензенской области.</w:t>
      </w:r>
    </w:p>
    <w:p w:rsidR="0002539F" w:rsidRDefault="0002539F" w:rsidP="000811D2">
      <w:pPr>
        <w:ind w:firstLine="720"/>
        <w:jc w:val="both"/>
        <w:rPr>
          <w:color w:val="000000"/>
          <w:sz w:val="26"/>
          <w:szCs w:val="26"/>
        </w:rPr>
      </w:pPr>
    </w:p>
    <w:p w:rsidR="000811D2" w:rsidRDefault="000811D2" w:rsidP="000811D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тарифов на тепловую энергию для населения представлена ниже.</w:t>
      </w:r>
    </w:p>
    <w:tbl>
      <w:tblPr>
        <w:tblW w:w="105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53"/>
        <w:gridCol w:w="1096"/>
        <w:gridCol w:w="111"/>
        <w:gridCol w:w="1080"/>
        <w:gridCol w:w="180"/>
        <w:gridCol w:w="984"/>
        <w:gridCol w:w="172"/>
        <w:gridCol w:w="992"/>
        <w:gridCol w:w="164"/>
        <w:gridCol w:w="993"/>
        <w:gridCol w:w="156"/>
        <w:gridCol w:w="993"/>
        <w:gridCol w:w="46"/>
        <w:gridCol w:w="1080"/>
        <w:gridCol w:w="13"/>
        <w:gridCol w:w="1067"/>
        <w:gridCol w:w="92"/>
      </w:tblGrid>
      <w:tr w:rsidR="000811D2" w:rsidRPr="009D22CB">
        <w:trPr>
          <w:trHeight w:val="255"/>
        </w:trPr>
        <w:tc>
          <w:tcPr>
            <w:tcW w:w="105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1D2" w:rsidRPr="009D22CB" w:rsidRDefault="000811D2" w:rsidP="00CB0918">
            <w:pPr>
              <w:jc w:val="center"/>
            </w:pPr>
            <w:r w:rsidRPr="009D22CB">
              <w:t>Тепловая энергия</w:t>
            </w:r>
          </w:p>
          <w:p w:rsidR="000811D2" w:rsidRPr="009D22CB" w:rsidRDefault="000811D2" w:rsidP="00CB0918">
            <w:pPr>
              <w:jc w:val="center"/>
            </w:pPr>
          </w:p>
        </w:tc>
      </w:tr>
      <w:tr w:rsidR="000811D2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D2" w:rsidRDefault="000811D2" w:rsidP="00CB0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01.01.2010 по 24.07.2010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24.07.2010 по 31.12.2011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01.01.2011 по 30.06.2012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01.07.2012 по 31.08.2012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01.09.2012 по 30.06.2013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01.07.2013 по 30.06.2014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01.07.2014 по31.12.2014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01.07.2015 по 31.12.2015</w:t>
            </w:r>
          </w:p>
        </w:tc>
      </w:tr>
      <w:tr w:rsidR="000811D2">
        <w:trPr>
          <w:trHeight w:val="4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1D2" w:rsidRDefault="000811D2" w:rsidP="00CB0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  1 Гкал, руб.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777,68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889,39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942,75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1146,49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1332,94</w:t>
            </w:r>
          </w:p>
        </w:tc>
      </w:tr>
      <w:tr w:rsidR="000811D2">
        <w:trPr>
          <w:trHeight w:val="3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1D2" w:rsidRDefault="000811D2" w:rsidP="00CB0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0,01%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14,35%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6,00%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5,60%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15,20%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9,80%</w:t>
            </w:r>
          </w:p>
        </w:tc>
      </w:tr>
      <w:tr w:rsidR="000811D2" w:rsidRPr="009D22CB">
        <w:trPr>
          <w:gridAfter w:val="1"/>
          <w:wAfter w:w="92" w:type="dxa"/>
          <w:trHeight w:val="255"/>
        </w:trPr>
        <w:tc>
          <w:tcPr>
            <w:tcW w:w="1044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1D2" w:rsidRDefault="000811D2" w:rsidP="00CB0918">
            <w:pPr>
              <w:jc w:val="center"/>
            </w:pPr>
            <w:r w:rsidRPr="009D22CB">
              <w:t>Горячая вода</w:t>
            </w:r>
          </w:p>
          <w:p w:rsidR="000811D2" w:rsidRPr="009D22CB" w:rsidRDefault="000811D2" w:rsidP="00CB0918">
            <w:pPr>
              <w:jc w:val="center"/>
            </w:pPr>
          </w:p>
        </w:tc>
      </w:tr>
      <w:tr w:rsidR="000811D2" w:rsidRPr="009D22CB">
        <w:trPr>
          <w:gridAfter w:val="1"/>
          <w:wAfter w:w="92" w:type="dxa"/>
          <w:trHeight w:val="645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D2" w:rsidRPr="009D22CB" w:rsidRDefault="000811D2" w:rsidP="00CB0918">
            <w:pPr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01.01.2010   по 23.07.2010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 xml:space="preserve">с 24.07.2010 </w:t>
            </w:r>
          </w:p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по 31.01.2011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01.02.2011  по 31.01.2012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01.02.2012 по 30.09.2012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01.10.2012   по 30.09.2013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01.10.2013 по 30.06.2014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01.07.2014 по 30.06.2015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 01.07.2015 по 31.12.2015</w:t>
            </w:r>
          </w:p>
        </w:tc>
      </w:tr>
      <w:tr w:rsidR="000811D2" w:rsidRPr="009D22CB">
        <w:trPr>
          <w:gridAfter w:val="1"/>
          <w:wAfter w:w="92" w:type="dxa"/>
          <w:trHeight w:val="300"/>
        </w:trPr>
        <w:tc>
          <w:tcPr>
            <w:tcW w:w="13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Стоимость 1 куб.м., руб.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52,83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52,86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60,43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64,09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67,57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77,44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81,72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90,37</w:t>
            </w:r>
          </w:p>
        </w:tc>
      </w:tr>
      <w:tr w:rsidR="000811D2" w:rsidRPr="009D22CB">
        <w:trPr>
          <w:gridAfter w:val="1"/>
          <w:wAfter w:w="92" w:type="dxa"/>
          <w:trHeight w:val="255"/>
        </w:trPr>
        <w:tc>
          <w:tcPr>
            <w:tcW w:w="1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</w:tr>
      <w:tr w:rsidR="000811D2" w:rsidRPr="009D22CB">
        <w:trPr>
          <w:gridAfter w:val="1"/>
          <w:wAfter w:w="92" w:type="dxa"/>
          <w:trHeight w:val="255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1D2" w:rsidRDefault="000811D2" w:rsidP="00CB0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0,05%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14,32%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6,05%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5,43%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14,60%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5,57%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D2" w:rsidRPr="009D22CB" w:rsidRDefault="000811D2" w:rsidP="00CB0918">
            <w:pPr>
              <w:jc w:val="center"/>
              <w:rPr>
                <w:sz w:val="16"/>
                <w:szCs w:val="16"/>
              </w:rPr>
            </w:pPr>
            <w:r w:rsidRPr="009D22CB">
              <w:rPr>
                <w:sz w:val="16"/>
                <w:szCs w:val="16"/>
              </w:rPr>
              <w:t>10,58%</w:t>
            </w:r>
          </w:p>
        </w:tc>
      </w:tr>
    </w:tbl>
    <w:p w:rsidR="000811D2" w:rsidRDefault="000811D2" w:rsidP="000811D2">
      <w:pPr>
        <w:ind w:firstLine="720"/>
        <w:jc w:val="both"/>
        <w:rPr>
          <w:color w:val="000000"/>
          <w:sz w:val="26"/>
          <w:szCs w:val="26"/>
        </w:rPr>
      </w:pPr>
    </w:p>
    <w:p w:rsidR="000811D2" w:rsidRPr="004E6D6D" w:rsidRDefault="000811D2" w:rsidP="000811D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Тарифы в сфере теплоснабжения потребителей для открытых систем горячего водоснабжения устанавливается двухкомпонентный и состоит из тарифа на тепловую энергию и теплоноситель. Тариф по горячей воде получен исходя из стоимости тепловой энергии на подогрев холодной воды и тарифа на </w:t>
      </w:r>
      <w:proofErr w:type="spellStart"/>
      <w:r>
        <w:rPr>
          <w:color w:val="000000"/>
          <w:sz w:val="26"/>
          <w:szCs w:val="26"/>
        </w:rPr>
        <w:t>деаэрированную</w:t>
      </w:r>
      <w:proofErr w:type="spellEnd"/>
      <w:r>
        <w:rPr>
          <w:color w:val="000000"/>
          <w:sz w:val="26"/>
          <w:szCs w:val="26"/>
        </w:rPr>
        <w:t xml:space="preserve"> воду.</w:t>
      </w:r>
    </w:p>
    <w:p w:rsidR="000811D2" w:rsidRDefault="000811D2" w:rsidP="000811D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Плата за технологическое присоединение к системам теплоснабжения для ООО «</w:t>
      </w:r>
      <w:proofErr w:type="spellStart"/>
      <w:r>
        <w:rPr>
          <w:color w:val="000000"/>
          <w:sz w:val="26"/>
          <w:szCs w:val="26"/>
        </w:rPr>
        <w:t>ЭнергоПромРесурс</w:t>
      </w:r>
      <w:proofErr w:type="spellEnd"/>
      <w:r>
        <w:rPr>
          <w:color w:val="000000"/>
          <w:sz w:val="26"/>
          <w:szCs w:val="26"/>
        </w:rPr>
        <w:t>» не установлена.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Структура себестоимости производства</w:t>
      </w:r>
      <w:r>
        <w:rPr>
          <w:rFonts w:eastAsia="TimesNewRoman"/>
          <w:sz w:val="26"/>
          <w:szCs w:val="26"/>
        </w:rPr>
        <w:t xml:space="preserve"> и распределения</w:t>
      </w:r>
      <w:r w:rsidRPr="005079ED">
        <w:rPr>
          <w:rFonts w:eastAsia="TimesNewRoman"/>
          <w:sz w:val="26"/>
          <w:szCs w:val="26"/>
        </w:rPr>
        <w:t xml:space="preserve"> тепловой энергии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складывается из статей затрат, которые можно сгруппировать по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следующим блокам: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 xml:space="preserve"> р</w:t>
      </w:r>
      <w:r w:rsidRPr="005079ED">
        <w:rPr>
          <w:rFonts w:eastAsia="TimesNewRoman"/>
          <w:sz w:val="26"/>
          <w:szCs w:val="26"/>
        </w:rPr>
        <w:t>а</w:t>
      </w:r>
      <w:r>
        <w:rPr>
          <w:rFonts w:eastAsia="TimesNewRoman"/>
          <w:sz w:val="26"/>
          <w:szCs w:val="26"/>
        </w:rPr>
        <w:t>сходы на оплату природного газа;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lastRenderedPageBreak/>
        <w:t xml:space="preserve">- 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расходы на оплату электрической энергии</w:t>
      </w:r>
      <w:r>
        <w:rPr>
          <w:rFonts w:eastAsia="TimesNewRoman"/>
          <w:sz w:val="26"/>
          <w:szCs w:val="26"/>
        </w:rPr>
        <w:t>;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ф</w:t>
      </w:r>
      <w:r w:rsidRPr="005079ED">
        <w:rPr>
          <w:rFonts w:eastAsia="TimesNewRoman"/>
          <w:sz w:val="26"/>
          <w:szCs w:val="26"/>
        </w:rPr>
        <w:t>онд оплаты труда (далее – ФОТ) производственного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персонала с учетом отчислений на социальные нужды;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с</w:t>
      </w:r>
      <w:r w:rsidRPr="005079ED">
        <w:rPr>
          <w:rFonts w:eastAsia="TimesNewRoman"/>
          <w:sz w:val="26"/>
          <w:szCs w:val="26"/>
        </w:rPr>
        <w:t>ырье и материалы (покупка воды, реагентов, содержание и ремонт основных</w:t>
      </w:r>
      <w:r>
        <w:rPr>
          <w:rFonts w:eastAsia="TimesNewRoman"/>
          <w:sz w:val="26"/>
          <w:szCs w:val="26"/>
        </w:rPr>
        <w:t xml:space="preserve"> производственных фондов);</w:t>
      </w:r>
    </w:p>
    <w:p w:rsidR="000811D2" w:rsidRPr="005079ED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-  амортизационные отчисления;</w:t>
      </w:r>
    </w:p>
    <w:p w:rsidR="000811D2" w:rsidRDefault="000811D2" w:rsidP="000811D2">
      <w:pPr>
        <w:pStyle w:val="a5"/>
        <w:ind w:firstLine="680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прочие затраты (цеховые расходы, общехозяйственные расходы, налоги, страхование и плата за предельные допустимые выбросы)</w:t>
      </w:r>
      <w:r>
        <w:rPr>
          <w:rFonts w:eastAsia="TimesNewRoman"/>
          <w:sz w:val="26"/>
          <w:szCs w:val="26"/>
        </w:rPr>
        <w:t>.</w:t>
      </w:r>
    </w:p>
    <w:p w:rsidR="000811D2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 xml:space="preserve">В структуре стоимости наибольшую долю занимают </w:t>
      </w:r>
      <w:proofErr w:type="spellStart"/>
      <w:r w:rsidRPr="00ED31E8">
        <w:rPr>
          <w:rFonts w:eastAsia="TimesNewRoman"/>
          <w:sz w:val="26"/>
          <w:szCs w:val="26"/>
        </w:rPr>
        <w:t>топливно</w:t>
      </w:r>
      <w:proofErr w:type="spellEnd"/>
      <w:r w:rsidR="0002539F">
        <w:rPr>
          <w:rFonts w:eastAsia="TimesNewRoman"/>
          <w:sz w:val="26"/>
          <w:szCs w:val="26"/>
        </w:rPr>
        <w:t xml:space="preserve"> </w:t>
      </w:r>
      <w:r w:rsidRPr="00ED31E8">
        <w:rPr>
          <w:rFonts w:eastAsia="TimesNewRoman"/>
          <w:sz w:val="26"/>
          <w:szCs w:val="26"/>
        </w:rPr>
        <w:t>- энергетические ресурсы, которые непосредственно затрачиваются на производство тепловой энергии (</w:t>
      </w:r>
      <w:r>
        <w:rPr>
          <w:rFonts w:eastAsia="TimesNewRoman"/>
          <w:sz w:val="26"/>
          <w:szCs w:val="26"/>
        </w:rPr>
        <w:t xml:space="preserve">82 </w:t>
      </w:r>
      <w:r w:rsidRPr="00ED31E8">
        <w:rPr>
          <w:rFonts w:eastAsia="TimesNewRoman"/>
          <w:sz w:val="26"/>
          <w:szCs w:val="26"/>
        </w:rPr>
        <w:t>-</w:t>
      </w:r>
      <w:r>
        <w:rPr>
          <w:rFonts w:eastAsia="TimesNewRoman"/>
          <w:sz w:val="26"/>
          <w:szCs w:val="26"/>
        </w:rPr>
        <w:t xml:space="preserve"> 83 </w:t>
      </w:r>
      <w:r w:rsidRPr="00ED31E8">
        <w:rPr>
          <w:rFonts w:eastAsia="TimesNewRoman"/>
          <w:sz w:val="26"/>
          <w:szCs w:val="26"/>
        </w:rPr>
        <w:t xml:space="preserve">%). Фонд оплаты труда производственного персонала, включая отчисления на социальные нужды, является вторым по объему затрат. Его доля составляет </w:t>
      </w:r>
      <w:r>
        <w:rPr>
          <w:rFonts w:eastAsia="TimesNewRoman"/>
          <w:sz w:val="26"/>
          <w:szCs w:val="26"/>
        </w:rPr>
        <w:t xml:space="preserve">9-10 </w:t>
      </w:r>
      <w:r w:rsidRPr="00ED31E8">
        <w:rPr>
          <w:rFonts w:eastAsia="TimesNewRoman"/>
          <w:sz w:val="26"/>
          <w:szCs w:val="26"/>
        </w:rPr>
        <w:t xml:space="preserve">%, в то время как для привлечения и сохранения высококвалифицированных кадров затраты </w:t>
      </w:r>
      <w:r>
        <w:rPr>
          <w:rFonts w:eastAsia="TimesNewRoman"/>
          <w:sz w:val="26"/>
          <w:szCs w:val="26"/>
        </w:rPr>
        <w:t>необходимо</w:t>
      </w:r>
      <w:r w:rsidRPr="00ED31E8">
        <w:rPr>
          <w:rFonts w:eastAsia="TimesNewRoman"/>
          <w:sz w:val="26"/>
          <w:szCs w:val="26"/>
        </w:rPr>
        <w:t xml:space="preserve"> увеличи</w:t>
      </w:r>
      <w:r>
        <w:rPr>
          <w:rFonts w:eastAsia="TimesNewRoman"/>
          <w:sz w:val="26"/>
          <w:szCs w:val="26"/>
        </w:rPr>
        <w:t>вать</w:t>
      </w:r>
      <w:r w:rsidRPr="00ED31E8">
        <w:rPr>
          <w:rFonts w:eastAsia="TimesNewRoman"/>
          <w:sz w:val="26"/>
          <w:szCs w:val="26"/>
        </w:rPr>
        <w:t xml:space="preserve"> до 1</w:t>
      </w:r>
      <w:r>
        <w:rPr>
          <w:rFonts w:eastAsia="TimesNewRoman"/>
          <w:sz w:val="26"/>
          <w:szCs w:val="26"/>
        </w:rPr>
        <w:t xml:space="preserve">6 </w:t>
      </w:r>
      <w:r w:rsidRPr="00ED31E8">
        <w:rPr>
          <w:rFonts w:eastAsia="TimesNewRoman"/>
          <w:sz w:val="26"/>
          <w:szCs w:val="26"/>
        </w:rPr>
        <w:t>-</w:t>
      </w:r>
      <w:r>
        <w:rPr>
          <w:rFonts w:eastAsia="TimesNewRoman"/>
          <w:sz w:val="26"/>
          <w:szCs w:val="26"/>
        </w:rPr>
        <w:t xml:space="preserve"> 18</w:t>
      </w:r>
      <w:r w:rsidRPr="00ED31E8">
        <w:rPr>
          <w:rFonts w:eastAsia="TimesNewRoman"/>
          <w:sz w:val="26"/>
          <w:szCs w:val="26"/>
        </w:rPr>
        <w:t>%. Расходы на содержание и ремонт оборудования позволяют поддерживать работоспособность основных производственных фондов.</w:t>
      </w:r>
    </w:p>
    <w:p w:rsidR="000811D2" w:rsidRPr="00ED31E8" w:rsidRDefault="000811D2" w:rsidP="000811D2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</w:p>
    <w:p w:rsidR="000811D2" w:rsidRPr="00F45ACA" w:rsidRDefault="000811D2" w:rsidP="000811D2">
      <w:pPr>
        <w:jc w:val="center"/>
        <w:rPr>
          <w:i/>
          <w:color w:val="000000"/>
          <w:sz w:val="26"/>
          <w:szCs w:val="26"/>
        </w:rPr>
      </w:pPr>
      <w:r w:rsidRPr="00F45ACA">
        <w:rPr>
          <w:i/>
          <w:color w:val="000000"/>
          <w:sz w:val="26"/>
          <w:szCs w:val="26"/>
        </w:rPr>
        <w:t>Технические и технологические проблемы в системе</w:t>
      </w:r>
      <w:r w:rsidR="0002539F">
        <w:rPr>
          <w:i/>
          <w:color w:val="000000"/>
          <w:sz w:val="26"/>
          <w:szCs w:val="26"/>
        </w:rPr>
        <w:t xml:space="preserve"> теплоснабжения</w:t>
      </w:r>
      <w:r w:rsidRPr="00F45ACA">
        <w:rPr>
          <w:i/>
          <w:color w:val="000000"/>
          <w:sz w:val="26"/>
          <w:szCs w:val="26"/>
        </w:rPr>
        <w:t>.</w:t>
      </w:r>
    </w:p>
    <w:p w:rsidR="000811D2" w:rsidRDefault="000811D2" w:rsidP="000811D2">
      <w:pPr>
        <w:pStyle w:val="a5"/>
        <w:ind w:firstLine="0"/>
        <w:rPr>
          <w:rFonts w:eastAsia="TimesNewRoman"/>
          <w:color w:val="000000"/>
          <w:sz w:val="26"/>
          <w:szCs w:val="26"/>
        </w:rPr>
      </w:pPr>
    </w:p>
    <w:p w:rsidR="000811D2" w:rsidRDefault="000811D2" w:rsidP="000811D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Т</w:t>
      </w:r>
      <w:r w:rsidRPr="002919DA">
        <w:rPr>
          <w:rFonts w:eastAsia="TimesNewRoman"/>
          <w:color w:val="000000"/>
          <w:sz w:val="26"/>
          <w:szCs w:val="26"/>
        </w:rPr>
        <w:t>ехническо</w:t>
      </w:r>
      <w:r>
        <w:rPr>
          <w:rFonts w:eastAsia="TimesNewRoman"/>
          <w:color w:val="000000"/>
          <w:sz w:val="26"/>
          <w:szCs w:val="26"/>
        </w:rPr>
        <w:t>е</w:t>
      </w:r>
      <w:r w:rsidRPr="002919DA">
        <w:rPr>
          <w:rFonts w:eastAsia="TimesNewRoman"/>
          <w:color w:val="000000"/>
          <w:sz w:val="26"/>
          <w:szCs w:val="26"/>
        </w:rPr>
        <w:t xml:space="preserve"> состояни</w:t>
      </w:r>
      <w:r>
        <w:rPr>
          <w:rFonts w:eastAsia="TimesNewRoman"/>
          <w:color w:val="000000"/>
          <w:sz w:val="26"/>
          <w:szCs w:val="26"/>
        </w:rPr>
        <w:t>е</w:t>
      </w:r>
      <w:r w:rsidRPr="002919DA">
        <w:rPr>
          <w:rFonts w:eastAsia="TimesNewRoman"/>
          <w:color w:val="000000"/>
          <w:sz w:val="26"/>
          <w:szCs w:val="26"/>
        </w:rPr>
        <w:t xml:space="preserve"> источник</w:t>
      </w:r>
      <w:r>
        <w:rPr>
          <w:rFonts w:eastAsia="TimesNewRoman"/>
          <w:color w:val="000000"/>
          <w:sz w:val="26"/>
          <w:szCs w:val="26"/>
        </w:rPr>
        <w:t>а</w:t>
      </w:r>
      <w:r w:rsidRPr="002919DA">
        <w:rPr>
          <w:rFonts w:eastAsia="TimesNewRoman"/>
          <w:color w:val="000000"/>
          <w:sz w:val="26"/>
          <w:szCs w:val="26"/>
        </w:rPr>
        <w:t xml:space="preserve"> тепловой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2919DA">
        <w:rPr>
          <w:rFonts w:eastAsia="TimesNewRoman"/>
          <w:color w:val="000000"/>
          <w:sz w:val="26"/>
          <w:szCs w:val="26"/>
        </w:rPr>
        <w:t xml:space="preserve">энергии в системах централизованного теплоснабжения </w:t>
      </w:r>
      <w:r>
        <w:rPr>
          <w:rFonts w:eastAsia="TimesNewRoman"/>
          <w:color w:val="000000"/>
          <w:sz w:val="26"/>
          <w:szCs w:val="26"/>
        </w:rPr>
        <w:t xml:space="preserve"> удовлетворительное. В период с 1999 по 2003 год была проведена модернизация котельного и вспомогательного оборудования и тепловых магистралей № 3 и № 6. В 2011 году был заменен паровой котел </w:t>
      </w:r>
      <w:proofErr w:type="spellStart"/>
      <w:r>
        <w:rPr>
          <w:rFonts w:eastAsia="TimesNewRoman"/>
          <w:color w:val="000000"/>
          <w:sz w:val="26"/>
          <w:szCs w:val="26"/>
        </w:rPr>
        <w:t>ДКВр</w:t>
      </w:r>
      <w:proofErr w:type="spellEnd"/>
      <w:r>
        <w:rPr>
          <w:rFonts w:eastAsia="TimesNewRoman"/>
          <w:color w:val="000000"/>
          <w:sz w:val="26"/>
          <w:szCs w:val="26"/>
        </w:rPr>
        <w:t xml:space="preserve"> 20-13. Однако стоит отметить следующее, что о</w:t>
      </w:r>
      <w:r>
        <w:rPr>
          <w:color w:val="000000"/>
          <w:sz w:val="26"/>
          <w:szCs w:val="26"/>
        </w:rPr>
        <w:t>тдельное о</w:t>
      </w:r>
      <w:r w:rsidRPr="002919DA">
        <w:rPr>
          <w:rFonts w:eastAsia="TimesNewRoman"/>
          <w:color w:val="000000"/>
          <w:sz w:val="26"/>
          <w:szCs w:val="26"/>
        </w:rPr>
        <w:t>сновное оборудование источников</w:t>
      </w:r>
      <w:r w:rsidRPr="002919DA">
        <w:rPr>
          <w:color w:val="000000"/>
          <w:sz w:val="26"/>
          <w:szCs w:val="26"/>
        </w:rPr>
        <w:t xml:space="preserve"> </w:t>
      </w:r>
      <w:r w:rsidRPr="002919DA">
        <w:rPr>
          <w:rFonts w:eastAsia="TimesNewRoman"/>
          <w:color w:val="000000"/>
          <w:sz w:val="26"/>
          <w:szCs w:val="26"/>
        </w:rPr>
        <w:t>имеет высокую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2919DA">
        <w:rPr>
          <w:rFonts w:eastAsia="TimesNewRoman"/>
          <w:color w:val="000000"/>
          <w:sz w:val="26"/>
          <w:szCs w:val="26"/>
        </w:rPr>
        <w:t>степень износа</w:t>
      </w:r>
      <w:r w:rsidRPr="002919DA">
        <w:rPr>
          <w:color w:val="000000"/>
          <w:sz w:val="26"/>
          <w:szCs w:val="26"/>
        </w:rPr>
        <w:t xml:space="preserve">. </w:t>
      </w:r>
    </w:p>
    <w:p w:rsidR="000811D2" w:rsidRDefault="000811D2" w:rsidP="000811D2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2919DA">
        <w:rPr>
          <w:rFonts w:eastAsia="TimesNewRoman"/>
          <w:sz w:val="26"/>
          <w:szCs w:val="26"/>
        </w:rPr>
        <w:t>Вопросы, связанные с техническим состоянием источников</w:t>
      </w:r>
      <w:r>
        <w:rPr>
          <w:rFonts w:eastAsia="TimesNewRoman"/>
          <w:sz w:val="26"/>
          <w:szCs w:val="26"/>
        </w:rPr>
        <w:t xml:space="preserve"> </w:t>
      </w:r>
      <w:r w:rsidRPr="002919DA">
        <w:rPr>
          <w:rFonts w:eastAsia="TimesNewRoman"/>
          <w:sz w:val="26"/>
          <w:szCs w:val="26"/>
        </w:rPr>
        <w:t>теплоснабжения, становятся объектом пристального внимания на всех</w:t>
      </w:r>
      <w:r>
        <w:rPr>
          <w:rFonts w:eastAsia="TimesNewRoman"/>
          <w:sz w:val="26"/>
          <w:szCs w:val="26"/>
        </w:rPr>
        <w:t xml:space="preserve"> </w:t>
      </w:r>
      <w:r w:rsidRPr="002919DA">
        <w:rPr>
          <w:rFonts w:eastAsia="TimesNewRoman"/>
          <w:sz w:val="26"/>
          <w:szCs w:val="26"/>
        </w:rPr>
        <w:t>уровнях управления в период подготовки к очередному отопительному</w:t>
      </w:r>
      <w:r>
        <w:rPr>
          <w:rFonts w:eastAsia="TimesNewRoman"/>
          <w:sz w:val="26"/>
          <w:szCs w:val="26"/>
        </w:rPr>
        <w:t xml:space="preserve"> </w:t>
      </w:r>
      <w:r w:rsidRPr="002919DA">
        <w:rPr>
          <w:rFonts w:eastAsia="TimesNewRoman"/>
          <w:sz w:val="26"/>
          <w:szCs w:val="26"/>
        </w:rPr>
        <w:t xml:space="preserve">сезону. </w:t>
      </w:r>
    </w:p>
    <w:p w:rsidR="00D71428" w:rsidRPr="00BB4680" w:rsidRDefault="00D71428" w:rsidP="00E6462C">
      <w:pPr>
        <w:ind w:firstLine="680"/>
        <w:rPr>
          <w:color w:val="000000"/>
          <w:sz w:val="26"/>
          <w:szCs w:val="26"/>
        </w:rPr>
      </w:pPr>
    </w:p>
    <w:p w:rsidR="00A17847" w:rsidRPr="00CB0918" w:rsidRDefault="00CB0918" w:rsidP="00A1784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1.1.2.3 </w:t>
      </w:r>
      <w:r w:rsidR="00A17847" w:rsidRPr="00CB0918">
        <w:rPr>
          <w:rFonts w:ascii="Times New Roman" w:hAnsi="Times New Roman" w:cs="Times New Roman"/>
          <w:b/>
          <w:i/>
          <w:sz w:val="26"/>
          <w:szCs w:val="26"/>
        </w:rPr>
        <w:t>Газоснабжение</w:t>
      </w:r>
      <w:r w:rsidR="00351A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17847" w:rsidRPr="001C65B5" w:rsidRDefault="00A17847" w:rsidP="00530E9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t xml:space="preserve">Удельный вес газа в топливном балансе города составляет </w:t>
      </w:r>
      <w:r w:rsidR="00D71428">
        <w:rPr>
          <w:sz w:val="26"/>
          <w:szCs w:val="26"/>
        </w:rPr>
        <w:t>62</w:t>
      </w:r>
      <w:r w:rsidRPr="001C65B5">
        <w:rPr>
          <w:sz w:val="26"/>
          <w:szCs w:val="26"/>
        </w:rPr>
        <w:t>%.</w:t>
      </w: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t>Строительство сетей газоснабжения в городе от резервуарных установок сжиженного газа было начато в 1958 г</w:t>
      </w:r>
      <w:r w:rsidR="0002539F">
        <w:rPr>
          <w:sz w:val="26"/>
          <w:szCs w:val="26"/>
        </w:rPr>
        <w:t>оду</w:t>
      </w:r>
      <w:r w:rsidRPr="001C65B5">
        <w:rPr>
          <w:sz w:val="26"/>
          <w:szCs w:val="26"/>
        </w:rPr>
        <w:t>. В 1965 г</w:t>
      </w:r>
      <w:r w:rsidR="0002539F">
        <w:rPr>
          <w:sz w:val="26"/>
          <w:szCs w:val="26"/>
        </w:rPr>
        <w:t>оду</w:t>
      </w:r>
      <w:r w:rsidRPr="001C65B5">
        <w:rPr>
          <w:sz w:val="26"/>
          <w:szCs w:val="26"/>
        </w:rPr>
        <w:t xml:space="preserve">  был осуществлен перевод  системы газоснабжения на природный газ.  </w:t>
      </w: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t xml:space="preserve">Газоснабжение г. </w:t>
      </w:r>
      <w:proofErr w:type="gramStart"/>
      <w:r w:rsidRPr="001C65B5">
        <w:rPr>
          <w:sz w:val="26"/>
          <w:szCs w:val="26"/>
        </w:rPr>
        <w:t>Заречного</w:t>
      </w:r>
      <w:proofErr w:type="gramEnd"/>
      <w:r w:rsidRPr="001C65B5">
        <w:rPr>
          <w:sz w:val="26"/>
          <w:szCs w:val="26"/>
        </w:rPr>
        <w:t xml:space="preserve"> в настоящее время осуществляется природным газом. Газ подается в город от единственного источника - распределительной станции ГРС-3 Пензенского линейного производственного управления магистральных газопроводов производительностью 75 тыс.</w:t>
      </w:r>
      <w:r w:rsidR="0002539F">
        <w:rPr>
          <w:sz w:val="26"/>
          <w:szCs w:val="26"/>
        </w:rPr>
        <w:t xml:space="preserve"> </w:t>
      </w:r>
      <w:r w:rsidRPr="001C65B5">
        <w:rPr>
          <w:sz w:val="26"/>
          <w:szCs w:val="26"/>
        </w:rPr>
        <w:t xml:space="preserve">м3/час, расположенной в п. Монтажный. </w:t>
      </w:r>
    </w:p>
    <w:p w:rsidR="00A17847" w:rsidRPr="00BB4680" w:rsidRDefault="00A17847" w:rsidP="00504CE0">
      <w:pPr>
        <w:pStyle w:val="a5"/>
        <w:ind w:firstLine="720"/>
        <w:rPr>
          <w:color w:val="000000"/>
          <w:sz w:val="26"/>
          <w:szCs w:val="26"/>
        </w:rPr>
      </w:pPr>
      <w:r w:rsidRPr="001C65B5">
        <w:rPr>
          <w:sz w:val="26"/>
          <w:szCs w:val="26"/>
        </w:rPr>
        <w:t xml:space="preserve">Распределение газа по городу производится по двухступенчатой системе, которая обеспечивает распределение и подачу газа потребителям по газопроводам двух категорий общей протяженностью </w:t>
      </w:r>
      <w:smartTag w:uri="urn:schemas-microsoft-com:office:smarttags" w:element="metricconverter">
        <w:smartTagPr>
          <w:attr w:name="ProductID" w:val="126,06 км"/>
        </w:smartTagPr>
        <w:r w:rsidR="00BB4680" w:rsidRPr="00BB4680">
          <w:rPr>
            <w:color w:val="000000"/>
            <w:sz w:val="26"/>
            <w:szCs w:val="26"/>
          </w:rPr>
          <w:t>126,06</w:t>
        </w:r>
        <w:r w:rsidRPr="00BB4680">
          <w:rPr>
            <w:color w:val="000000"/>
            <w:sz w:val="26"/>
            <w:szCs w:val="26"/>
          </w:rPr>
          <w:t xml:space="preserve"> км</w:t>
        </w:r>
      </w:smartTag>
      <w:r w:rsidR="00BB4680" w:rsidRPr="00BB4680">
        <w:rPr>
          <w:color w:val="000000"/>
          <w:sz w:val="26"/>
          <w:szCs w:val="26"/>
        </w:rPr>
        <w:t>.</w:t>
      </w:r>
    </w:p>
    <w:p w:rsidR="00C531E4" w:rsidRPr="001C65B5" w:rsidRDefault="00C531E4" w:rsidP="00504CE0">
      <w:pPr>
        <w:pStyle w:val="a5"/>
        <w:ind w:firstLine="720"/>
        <w:rPr>
          <w:sz w:val="26"/>
          <w:szCs w:val="26"/>
        </w:rPr>
      </w:pPr>
      <w:r w:rsidRPr="002642DA">
        <w:rPr>
          <w:sz w:val="26"/>
          <w:szCs w:val="26"/>
        </w:rPr>
        <w:t xml:space="preserve">Выходящий с ГРС газопровод среднего давления (0,3 МПа) диаметром </w:t>
      </w:r>
      <w:smartTag w:uri="urn:schemas-microsoft-com:office:smarttags" w:element="metricconverter">
        <w:smartTagPr>
          <w:attr w:name="ProductID" w:val="426 мм"/>
        </w:smartTagPr>
        <w:r w:rsidRPr="002642DA">
          <w:rPr>
            <w:sz w:val="26"/>
            <w:szCs w:val="26"/>
          </w:rPr>
          <w:t>426 мм</w:t>
        </w:r>
      </w:smartTag>
      <w:r w:rsidRPr="002642DA">
        <w:rPr>
          <w:sz w:val="26"/>
          <w:szCs w:val="26"/>
        </w:rPr>
        <w:t xml:space="preserve"> в городе делится на 3 основных городских газораспределительных ветви диаметрами 325, 325 и </w:t>
      </w:r>
      <w:smartTag w:uri="urn:schemas-microsoft-com:office:smarttags" w:element="metricconverter">
        <w:smartTagPr>
          <w:attr w:name="ProductID" w:val="377 мм"/>
        </w:smartTagPr>
        <w:r w:rsidRPr="002642DA">
          <w:rPr>
            <w:sz w:val="26"/>
            <w:szCs w:val="26"/>
          </w:rPr>
          <w:t>377 мм</w:t>
        </w:r>
      </w:smartTag>
      <w:r w:rsidRPr="002642DA">
        <w:rPr>
          <w:sz w:val="26"/>
          <w:szCs w:val="26"/>
        </w:rPr>
        <w:t>. По  распределительным газопроводам среднего давления газ подается к газорегуляторным пунктам (ГРП) в количестве 10 единиц, где и происходит снижение давления газа  до низкого (0,003 МПа). Эти газопроводы обеспечивают подачу газа к жилым и общественным зданиям, а также коммунально-бытовым и промышленным потребителям с малым расходом газа. Также распределительные газопроводы среднего давления обеспечивают подачу газа промышленным  и коммунально-бытовым потребителям, в том числе к газовым котельным (зд.540, зд.585, зд.9). Снижение давления газа до требуемых величин  осуществляется на объектовых  ГРП, ГРПШ (шкафных) и  ГРУ (газорегуляторных установках),  количество которых составляет  90 единиц.</w:t>
      </w: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lastRenderedPageBreak/>
        <w:t>Для повышения надежности газоснабжения распределительные газовые сети низкого давления после ГРП общегородского назначения  соединены между собой, образуя закольцованную систему.</w:t>
      </w: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t>Качество поставляемого газа соответствует требованиям ГОСТ 5542-87.</w:t>
      </w:r>
    </w:p>
    <w:p w:rsidR="00A17847" w:rsidRPr="001C65B5" w:rsidRDefault="00A17847" w:rsidP="00504CE0">
      <w:pPr>
        <w:pStyle w:val="a5"/>
        <w:ind w:firstLine="720"/>
        <w:rPr>
          <w:sz w:val="26"/>
          <w:szCs w:val="26"/>
        </w:rPr>
      </w:pPr>
      <w:r w:rsidRPr="001C65B5">
        <w:rPr>
          <w:sz w:val="26"/>
          <w:szCs w:val="26"/>
        </w:rPr>
        <w:t xml:space="preserve">Степень изношенности газопроводов составляет </w:t>
      </w:r>
      <w:r w:rsidR="00C531E4">
        <w:rPr>
          <w:sz w:val="26"/>
          <w:szCs w:val="26"/>
        </w:rPr>
        <w:t>80</w:t>
      </w:r>
      <w:r w:rsidRPr="001C65B5">
        <w:rPr>
          <w:sz w:val="26"/>
          <w:szCs w:val="26"/>
        </w:rPr>
        <w:t>%. Требуется  диагностика технического состояния или замена газопроводов с истекшим  нормативным сроком эксплуатации.</w:t>
      </w:r>
    </w:p>
    <w:p w:rsidR="00D9467B" w:rsidRDefault="00D9467B" w:rsidP="00504CE0">
      <w:pPr>
        <w:ind w:firstLine="720"/>
        <w:jc w:val="both"/>
        <w:rPr>
          <w:color w:val="FF0000"/>
          <w:sz w:val="26"/>
          <w:szCs w:val="26"/>
        </w:rPr>
      </w:pPr>
      <w:r w:rsidRPr="000B2735">
        <w:rPr>
          <w:color w:val="000000"/>
          <w:sz w:val="26"/>
          <w:szCs w:val="26"/>
        </w:rPr>
        <w:t>За период 2010-2015 годов баланс природного газа по группам потребителей составил:</w:t>
      </w:r>
    </w:p>
    <w:tbl>
      <w:tblPr>
        <w:tblW w:w="10156" w:type="dxa"/>
        <w:tblInd w:w="103" w:type="dxa"/>
        <w:tblLook w:val="0000" w:firstRow="0" w:lastRow="0" w:firstColumn="0" w:lastColumn="0" w:noHBand="0" w:noVBand="0"/>
      </w:tblPr>
      <w:tblGrid>
        <w:gridCol w:w="855"/>
        <w:gridCol w:w="3110"/>
        <w:gridCol w:w="1041"/>
        <w:gridCol w:w="1041"/>
        <w:gridCol w:w="1041"/>
        <w:gridCol w:w="1041"/>
        <w:gridCol w:w="1041"/>
        <w:gridCol w:w="986"/>
      </w:tblGrid>
      <w:tr w:rsidR="00D9467B">
        <w:trPr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D9467B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</w:p>
        </w:tc>
      </w:tr>
      <w:tr w:rsidR="00D9467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природного газа всего, млн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114,586</w:t>
            </w:r>
          </w:p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112,794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96,225</w:t>
            </w:r>
          </w:p>
        </w:tc>
      </w:tr>
      <w:tr w:rsidR="00D9467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Население, млн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8,47</w:t>
            </w:r>
          </w:p>
        </w:tc>
      </w:tr>
      <w:tr w:rsidR="00D9467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потребители, млн. куб.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7B" w:rsidRDefault="00D9467B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87,755</w:t>
            </w:r>
          </w:p>
        </w:tc>
      </w:tr>
    </w:tbl>
    <w:p w:rsidR="00D9467B" w:rsidRPr="000B2735" w:rsidRDefault="00D9467B" w:rsidP="00D9467B">
      <w:pPr>
        <w:ind w:firstLine="900"/>
        <w:jc w:val="both"/>
        <w:rPr>
          <w:color w:val="000000"/>
          <w:sz w:val="26"/>
          <w:szCs w:val="26"/>
        </w:rPr>
      </w:pPr>
      <w:r w:rsidRPr="000B2735">
        <w:rPr>
          <w:color w:val="000000"/>
          <w:sz w:val="26"/>
          <w:szCs w:val="26"/>
        </w:rPr>
        <w:t xml:space="preserve">По сравнению с 2010 годом в 2015 году </w:t>
      </w:r>
      <w:r>
        <w:rPr>
          <w:color w:val="000000"/>
          <w:sz w:val="26"/>
          <w:szCs w:val="26"/>
        </w:rPr>
        <w:t>потребление природного газа  потребителями</w:t>
      </w:r>
      <w:r w:rsidRPr="000B2735">
        <w:rPr>
          <w:color w:val="000000"/>
          <w:sz w:val="26"/>
          <w:szCs w:val="26"/>
        </w:rPr>
        <w:t xml:space="preserve"> город</w:t>
      </w:r>
      <w:r>
        <w:rPr>
          <w:color w:val="000000"/>
          <w:sz w:val="26"/>
          <w:szCs w:val="26"/>
        </w:rPr>
        <w:t>а</w:t>
      </w:r>
      <w:r w:rsidRPr="000B2735">
        <w:rPr>
          <w:color w:val="000000"/>
          <w:sz w:val="26"/>
          <w:szCs w:val="26"/>
        </w:rPr>
        <w:t xml:space="preserve"> в целом уменьшилось на 18,361 млн. м</w:t>
      </w:r>
      <w:r w:rsidRPr="000B2735">
        <w:rPr>
          <w:color w:val="000000"/>
          <w:sz w:val="26"/>
          <w:szCs w:val="26"/>
          <w:vertAlign w:val="superscript"/>
        </w:rPr>
        <w:t>3</w:t>
      </w:r>
      <w:r w:rsidRPr="000B2735">
        <w:rPr>
          <w:color w:val="000000"/>
          <w:sz w:val="26"/>
          <w:szCs w:val="26"/>
        </w:rPr>
        <w:t xml:space="preserve"> или на 16 %. В том числе по группам:</w:t>
      </w:r>
    </w:p>
    <w:p w:rsidR="00D9467B" w:rsidRPr="000B2735" w:rsidRDefault="00D9467B" w:rsidP="00D9467B">
      <w:pPr>
        <w:ind w:firstLine="900"/>
        <w:jc w:val="both"/>
        <w:rPr>
          <w:color w:val="000000"/>
          <w:sz w:val="26"/>
          <w:szCs w:val="26"/>
        </w:rPr>
      </w:pPr>
      <w:r w:rsidRPr="000B273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</w:t>
      </w:r>
      <w:r w:rsidRPr="000B2735">
        <w:rPr>
          <w:color w:val="000000"/>
          <w:sz w:val="26"/>
          <w:szCs w:val="26"/>
        </w:rPr>
        <w:t>населени</w:t>
      </w:r>
      <w:r>
        <w:rPr>
          <w:color w:val="000000"/>
          <w:sz w:val="26"/>
          <w:szCs w:val="26"/>
        </w:rPr>
        <w:t>ю</w:t>
      </w:r>
      <w:r w:rsidRPr="000B2735">
        <w:rPr>
          <w:color w:val="000000"/>
          <w:sz w:val="26"/>
          <w:szCs w:val="26"/>
        </w:rPr>
        <w:t xml:space="preserve"> произошло увеличение на 2,51 млн. м</w:t>
      </w:r>
      <w:r w:rsidRPr="000B2735">
        <w:rPr>
          <w:color w:val="000000"/>
          <w:sz w:val="26"/>
          <w:szCs w:val="26"/>
          <w:vertAlign w:val="superscript"/>
        </w:rPr>
        <w:t>3</w:t>
      </w:r>
      <w:r w:rsidRPr="000B2735">
        <w:rPr>
          <w:color w:val="000000"/>
          <w:sz w:val="26"/>
          <w:szCs w:val="26"/>
        </w:rPr>
        <w:t xml:space="preserve"> или на 42,1 %, </w:t>
      </w:r>
    </w:p>
    <w:p w:rsidR="00D9467B" w:rsidRPr="000B2735" w:rsidRDefault="00D9467B" w:rsidP="00D9467B">
      <w:pPr>
        <w:ind w:firstLine="900"/>
        <w:jc w:val="both"/>
        <w:rPr>
          <w:color w:val="000000"/>
          <w:sz w:val="26"/>
          <w:szCs w:val="26"/>
        </w:rPr>
      </w:pPr>
      <w:r w:rsidRPr="000B2735">
        <w:rPr>
          <w:color w:val="000000"/>
          <w:sz w:val="26"/>
          <w:szCs w:val="26"/>
        </w:rPr>
        <w:t>- по прочим потребителям произошло уменьшение на 20,871 млн. м</w:t>
      </w:r>
      <w:r w:rsidRPr="000B2735">
        <w:rPr>
          <w:color w:val="000000"/>
          <w:sz w:val="26"/>
          <w:szCs w:val="26"/>
          <w:vertAlign w:val="superscript"/>
        </w:rPr>
        <w:t>3</w:t>
      </w:r>
      <w:r w:rsidRPr="000B2735">
        <w:rPr>
          <w:color w:val="000000"/>
          <w:sz w:val="26"/>
          <w:szCs w:val="26"/>
        </w:rPr>
        <w:t xml:space="preserve"> или на 19,2 %.</w:t>
      </w:r>
    </w:p>
    <w:p w:rsidR="00D9467B" w:rsidRDefault="00D9467B" w:rsidP="00D9467B">
      <w:pPr>
        <w:ind w:firstLine="900"/>
        <w:rPr>
          <w:color w:val="000000"/>
          <w:sz w:val="26"/>
          <w:szCs w:val="26"/>
        </w:rPr>
      </w:pPr>
      <w:r w:rsidRPr="000B2735">
        <w:rPr>
          <w:color w:val="000000"/>
          <w:sz w:val="26"/>
          <w:szCs w:val="26"/>
        </w:rPr>
        <w:t>Основным потребителем данной услуги остаются прочие потребители, которые в общем балансе потребления составляют - 91,2  %.</w:t>
      </w:r>
    </w:p>
    <w:p w:rsidR="00D9467B" w:rsidRDefault="00D9467B" w:rsidP="00D9467B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 xml:space="preserve">Основной причиной снижения </w:t>
      </w:r>
      <w:r>
        <w:rPr>
          <w:color w:val="000000"/>
          <w:sz w:val="26"/>
          <w:szCs w:val="26"/>
        </w:rPr>
        <w:t>потребления природного газа я</w:t>
      </w:r>
      <w:r w:rsidRPr="006F4924">
        <w:rPr>
          <w:color w:val="000000"/>
          <w:sz w:val="26"/>
          <w:szCs w:val="26"/>
        </w:rPr>
        <w:t xml:space="preserve">вляется внедрение энергосберегающих </w:t>
      </w:r>
      <w:r>
        <w:rPr>
          <w:color w:val="000000"/>
          <w:sz w:val="26"/>
          <w:szCs w:val="26"/>
        </w:rPr>
        <w:t xml:space="preserve">мероприятий </w:t>
      </w:r>
      <w:r w:rsidRPr="006F4924">
        <w:rPr>
          <w:color w:val="000000"/>
          <w:sz w:val="26"/>
          <w:szCs w:val="26"/>
        </w:rPr>
        <w:t xml:space="preserve">на промышленных предприятиях. </w:t>
      </w:r>
      <w:r>
        <w:rPr>
          <w:color w:val="000000"/>
          <w:sz w:val="26"/>
          <w:szCs w:val="26"/>
        </w:rPr>
        <w:t>Увеличение потребления природного газа</w:t>
      </w:r>
      <w:r w:rsidRPr="006F49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Pr="006F4924">
        <w:rPr>
          <w:color w:val="000000"/>
          <w:sz w:val="26"/>
          <w:szCs w:val="26"/>
        </w:rPr>
        <w:t xml:space="preserve">селением в большей степени зависит </w:t>
      </w:r>
      <w:r>
        <w:rPr>
          <w:color w:val="000000"/>
          <w:sz w:val="26"/>
          <w:szCs w:val="26"/>
        </w:rPr>
        <w:t>от изменения в 2011 году расчетов за поставленный газ для населения и строительством нового жилья с индивидуальным отоплением.</w:t>
      </w:r>
    </w:p>
    <w:p w:rsidR="00D9467B" w:rsidRDefault="00D9467B" w:rsidP="00D9467B">
      <w:pPr>
        <w:ind w:firstLine="900"/>
        <w:jc w:val="both"/>
        <w:rPr>
          <w:color w:val="000000"/>
          <w:sz w:val="26"/>
          <w:szCs w:val="26"/>
        </w:rPr>
      </w:pPr>
    </w:p>
    <w:p w:rsidR="00D9467B" w:rsidRPr="00D71428" w:rsidRDefault="00D9467B" w:rsidP="00D9467B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>Доля поставки ресурса по приборам учета</w:t>
      </w:r>
      <w:r w:rsidR="00351AA8">
        <w:rPr>
          <w:i/>
          <w:color w:val="000000"/>
          <w:sz w:val="26"/>
          <w:szCs w:val="26"/>
        </w:rPr>
        <w:t>.</w:t>
      </w:r>
    </w:p>
    <w:p w:rsidR="00D9467B" w:rsidRDefault="00D9467B" w:rsidP="00D9467B">
      <w:pPr>
        <w:ind w:firstLine="900"/>
        <w:jc w:val="both"/>
        <w:rPr>
          <w:color w:val="000000"/>
          <w:sz w:val="26"/>
          <w:szCs w:val="26"/>
        </w:rPr>
      </w:pPr>
    </w:p>
    <w:p w:rsidR="00D9467B" w:rsidRPr="000E7DE8" w:rsidRDefault="00D9467B" w:rsidP="00D9467B">
      <w:pPr>
        <w:ind w:firstLine="720"/>
        <w:rPr>
          <w:color w:val="000000"/>
          <w:sz w:val="26"/>
          <w:szCs w:val="26"/>
        </w:rPr>
      </w:pPr>
      <w:r w:rsidRPr="000E7DE8">
        <w:rPr>
          <w:color w:val="000000"/>
          <w:sz w:val="26"/>
          <w:szCs w:val="26"/>
        </w:rPr>
        <w:t xml:space="preserve">Доля поставки природного газа по приборам учета составляет </w:t>
      </w:r>
      <w:r w:rsidR="0002539F">
        <w:rPr>
          <w:color w:val="000000"/>
          <w:sz w:val="26"/>
          <w:szCs w:val="26"/>
        </w:rPr>
        <w:t>-</w:t>
      </w:r>
      <w:r w:rsidRPr="000E7D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38 </w:t>
      </w:r>
      <w:r w:rsidRPr="000E7DE8">
        <w:rPr>
          <w:color w:val="000000"/>
          <w:sz w:val="26"/>
          <w:szCs w:val="26"/>
        </w:rPr>
        <w:t xml:space="preserve">%. В том числе для населения </w:t>
      </w:r>
      <w:r w:rsidR="0002539F">
        <w:rPr>
          <w:color w:val="000000"/>
          <w:sz w:val="26"/>
          <w:szCs w:val="26"/>
        </w:rPr>
        <w:t>-</w:t>
      </w:r>
      <w:r w:rsidRPr="000E7D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37</w:t>
      </w:r>
      <w:r w:rsidRPr="000E7DE8">
        <w:rPr>
          <w:color w:val="000000"/>
          <w:sz w:val="26"/>
          <w:szCs w:val="26"/>
        </w:rPr>
        <w:t xml:space="preserve"> %, бюджетным организациям </w:t>
      </w:r>
      <w:r w:rsidR="0002539F">
        <w:rPr>
          <w:color w:val="000000"/>
          <w:sz w:val="26"/>
          <w:szCs w:val="26"/>
        </w:rPr>
        <w:t>-</w:t>
      </w:r>
      <w:r w:rsidRPr="000E7DE8">
        <w:rPr>
          <w:color w:val="000000"/>
          <w:sz w:val="26"/>
          <w:szCs w:val="26"/>
        </w:rPr>
        <w:t xml:space="preserve"> 100%, прочим потребителям </w:t>
      </w:r>
      <w:r w:rsidR="0002539F">
        <w:rPr>
          <w:color w:val="000000"/>
          <w:sz w:val="26"/>
          <w:szCs w:val="26"/>
        </w:rPr>
        <w:t>-</w:t>
      </w:r>
      <w:r w:rsidRPr="000E7DE8">
        <w:rPr>
          <w:color w:val="000000"/>
          <w:sz w:val="26"/>
          <w:szCs w:val="26"/>
        </w:rPr>
        <w:t xml:space="preserve"> 100%.</w:t>
      </w:r>
      <w:r>
        <w:rPr>
          <w:color w:val="000000"/>
          <w:sz w:val="26"/>
          <w:szCs w:val="26"/>
        </w:rPr>
        <w:br/>
      </w:r>
    </w:p>
    <w:p w:rsidR="00D9467B" w:rsidRPr="00FB1688" w:rsidRDefault="00D9467B" w:rsidP="00D9467B">
      <w:pPr>
        <w:jc w:val="center"/>
        <w:rPr>
          <w:i/>
          <w:color w:val="000000"/>
          <w:sz w:val="26"/>
          <w:szCs w:val="26"/>
        </w:rPr>
      </w:pPr>
      <w:r w:rsidRPr="00FB1688">
        <w:rPr>
          <w:i/>
          <w:color w:val="000000"/>
          <w:sz w:val="26"/>
          <w:szCs w:val="26"/>
        </w:rPr>
        <w:t>Зоны действия источников ресурсов</w:t>
      </w:r>
      <w:r w:rsidR="00351AA8">
        <w:rPr>
          <w:i/>
          <w:color w:val="000000"/>
          <w:sz w:val="26"/>
          <w:szCs w:val="26"/>
        </w:rPr>
        <w:t>.</w:t>
      </w:r>
    </w:p>
    <w:p w:rsidR="00D9467B" w:rsidRPr="00362D28" w:rsidRDefault="00D9467B" w:rsidP="00D9467B">
      <w:pPr>
        <w:rPr>
          <w:color w:val="000000"/>
          <w:sz w:val="26"/>
          <w:szCs w:val="26"/>
        </w:rPr>
      </w:pPr>
    </w:p>
    <w:p w:rsidR="00D9467B" w:rsidRDefault="00D9467B" w:rsidP="00D9467B">
      <w:pPr>
        <w:pStyle w:val="a5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Источником газоснабжения города является ГРС-3, расположенная в п. </w:t>
      </w:r>
      <w:proofErr w:type="gramStart"/>
      <w:r>
        <w:rPr>
          <w:sz w:val="26"/>
          <w:szCs w:val="26"/>
        </w:rPr>
        <w:t>Монтажный</w:t>
      </w:r>
      <w:proofErr w:type="gramEnd"/>
      <w:r>
        <w:rPr>
          <w:sz w:val="26"/>
          <w:szCs w:val="26"/>
        </w:rPr>
        <w:t xml:space="preserve"> г. Пенза. Транспортировку природного газа по сетям газоснабжения осуществляет ОАО «</w:t>
      </w:r>
      <w:proofErr w:type="spellStart"/>
      <w:r>
        <w:rPr>
          <w:sz w:val="26"/>
          <w:szCs w:val="26"/>
        </w:rPr>
        <w:t>Горгаз</w:t>
      </w:r>
      <w:proofErr w:type="spellEnd"/>
      <w:r>
        <w:rPr>
          <w:sz w:val="26"/>
          <w:szCs w:val="26"/>
        </w:rPr>
        <w:t>». Зона действия предприятия - границы городского округа.</w:t>
      </w:r>
    </w:p>
    <w:p w:rsidR="00530E9F" w:rsidRDefault="00530E9F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67B" w:rsidRPr="00BA6BA6" w:rsidRDefault="00D9467B" w:rsidP="00D9467B">
      <w:pPr>
        <w:pStyle w:val="a5"/>
        <w:ind w:firstLine="0"/>
        <w:jc w:val="center"/>
        <w:rPr>
          <w:i/>
          <w:color w:val="000000"/>
          <w:sz w:val="26"/>
          <w:szCs w:val="26"/>
        </w:rPr>
      </w:pPr>
      <w:r w:rsidRPr="00BA6BA6">
        <w:rPr>
          <w:i/>
          <w:color w:val="000000"/>
          <w:sz w:val="26"/>
          <w:szCs w:val="26"/>
        </w:rPr>
        <w:t>Резервы и дефициты мощности системы</w:t>
      </w:r>
      <w:r w:rsidR="00351AA8">
        <w:rPr>
          <w:i/>
          <w:color w:val="000000"/>
          <w:sz w:val="26"/>
          <w:szCs w:val="26"/>
        </w:rPr>
        <w:t>.</w:t>
      </w:r>
    </w:p>
    <w:p w:rsidR="00D9467B" w:rsidRPr="008873AD" w:rsidRDefault="00D9467B" w:rsidP="0002539F">
      <w:pPr>
        <w:pStyle w:val="a5"/>
        <w:ind w:firstLine="0"/>
        <w:jc w:val="center"/>
        <w:rPr>
          <w:color w:val="000000"/>
          <w:sz w:val="26"/>
          <w:szCs w:val="26"/>
        </w:rPr>
      </w:pPr>
    </w:p>
    <w:p w:rsidR="00D9467B" w:rsidRPr="008873AD" w:rsidRDefault="00D9467B" w:rsidP="00D9467B">
      <w:pPr>
        <w:pStyle w:val="a5"/>
        <w:ind w:firstLine="720"/>
        <w:rPr>
          <w:color w:val="000000"/>
          <w:sz w:val="26"/>
          <w:szCs w:val="26"/>
        </w:rPr>
      </w:pPr>
      <w:r w:rsidRPr="008873AD">
        <w:rPr>
          <w:color w:val="000000"/>
          <w:sz w:val="26"/>
          <w:szCs w:val="26"/>
        </w:rPr>
        <w:t xml:space="preserve">Максимальная часовая пропускная способность магистральной сети газораспределения города составляет </w:t>
      </w:r>
      <w:r>
        <w:rPr>
          <w:color w:val="000000"/>
          <w:sz w:val="26"/>
          <w:szCs w:val="26"/>
        </w:rPr>
        <w:t>-</w:t>
      </w:r>
      <w:r w:rsidRPr="008873AD">
        <w:rPr>
          <w:color w:val="000000"/>
          <w:sz w:val="26"/>
          <w:szCs w:val="26"/>
        </w:rPr>
        <w:t xml:space="preserve"> 38 тыс. куб.м</w:t>
      </w:r>
      <w:r w:rsidR="0002539F">
        <w:rPr>
          <w:color w:val="000000"/>
          <w:sz w:val="26"/>
          <w:szCs w:val="26"/>
        </w:rPr>
        <w:t>.</w:t>
      </w:r>
      <w:r w:rsidRPr="008873AD">
        <w:rPr>
          <w:color w:val="000000"/>
          <w:sz w:val="26"/>
          <w:szCs w:val="26"/>
        </w:rPr>
        <w:t>/час.</w:t>
      </w:r>
    </w:p>
    <w:p w:rsidR="00D9467B" w:rsidRPr="008873AD" w:rsidRDefault="00D9467B" w:rsidP="00D9467B">
      <w:pPr>
        <w:pStyle w:val="a5"/>
        <w:ind w:firstLine="720"/>
        <w:rPr>
          <w:color w:val="000000"/>
          <w:sz w:val="26"/>
          <w:szCs w:val="26"/>
        </w:rPr>
      </w:pPr>
      <w:r w:rsidRPr="008873AD">
        <w:rPr>
          <w:color w:val="000000"/>
          <w:sz w:val="26"/>
          <w:szCs w:val="26"/>
        </w:rPr>
        <w:t xml:space="preserve">Фактическая нагрузка на сеть в час наибольшего потребления (зимний период) газоснабжения </w:t>
      </w:r>
      <w:r>
        <w:rPr>
          <w:color w:val="000000"/>
          <w:sz w:val="26"/>
          <w:szCs w:val="26"/>
        </w:rPr>
        <w:t>-</w:t>
      </w:r>
      <w:r w:rsidRPr="008873AD">
        <w:rPr>
          <w:color w:val="000000"/>
          <w:sz w:val="26"/>
          <w:szCs w:val="26"/>
        </w:rPr>
        <w:t xml:space="preserve"> 26 тыс. куб.м./час.</w:t>
      </w:r>
    </w:p>
    <w:p w:rsidR="00D9467B" w:rsidRDefault="00D9467B" w:rsidP="00D9467B">
      <w:pPr>
        <w:pStyle w:val="a5"/>
        <w:ind w:firstLine="720"/>
        <w:rPr>
          <w:color w:val="000000"/>
          <w:sz w:val="26"/>
          <w:szCs w:val="26"/>
        </w:rPr>
      </w:pPr>
      <w:r w:rsidRPr="008873AD">
        <w:rPr>
          <w:color w:val="000000"/>
          <w:sz w:val="26"/>
          <w:szCs w:val="26"/>
        </w:rPr>
        <w:t xml:space="preserve">Резерв мощности </w:t>
      </w:r>
      <w:r>
        <w:rPr>
          <w:color w:val="000000"/>
          <w:sz w:val="26"/>
          <w:szCs w:val="26"/>
        </w:rPr>
        <w:t>-</w:t>
      </w:r>
      <w:r w:rsidRPr="008873AD">
        <w:rPr>
          <w:color w:val="000000"/>
          <w:sz w:val="26"/>
          <w:szCs w:val="26"/>
        </w:rPr>
        <w:t xml:space="preserve"> 12 тыс. куб.м./час.</w:t>
      </w:r>
    </w:p>
    <w:p w:rsidR="00D9467B" w:rsidRDefault="00D9467B" w:rsidP="00D9467B">
      <w:pPr>
        <w:pStyle w:val="a5"/>
        <w:ind w:firstLine="720"/>
        <w:rPr>
          <w:color w:val="000000"/>
          <w:sz w:val="26"/>
          <w:szCs w:val="26"/>
        </w:rPr>
      </w:pPr>
    </w:p>
    <w:p w:rsidR="00D9467B" w:rsidRDefault="00D9467B" w:rsidP="00D9467B">
      <w:pPr>
        <w:jc w:val="center"/>
        <w:rPr>
          <w:i/>
          <w:color w:val="000000"/>
          <w:sz w:val="26"/>
          <w:szCs w:val="26"/>
        </w:rPr>
      </w:pPr>
      <w:r w:rsidRPr="00ED4D70">
        <w:rPr>
          <w:i/>
          <w:color w:val="000000"/>
          <w:sz w:val="26"/>
          <w:szCs w:val="26"/>
        </w:rPr>
        <w:t>Надежность работы системы и качество поставляемого ресурса</w:t>
      </w:r>
      <w:r w:rsidR="00351AA8">
        <w:rPr>
          <w:i/>
          <w:color w:val="000000"/>
          <w:sz w:val="26"/>
          <w:szCs w:val="26"/>
        </w:rPr>
        <w:t>.</w:t>
      </w:r>
      <w:r w:rsidRPr="00ED4D70">
        <w:rPr>
          <w:i/>
          <w:color w:val="000000"/>
          <w:sz w:val="26"/>
          <w:szCs w:val="26"/>
        </w:rPr>
        <w:t xml:space="preserve"> </w:t>
      </w:r>
    </w:p>
    <w:p w:rsidR="00D9467B" w:rsidRDefault="00D9467B" w:rsidP="00D9467B">
      <w:pPr>
        <w:jc w:val="center"/>
        <w:rPr>
          <w:i/>
          <w:color w:val="000000"/>
          <w:sz w:val="26"/>
          <w:szCs w:val="26"/>
        </w:rPr>
      </w:pPr>
    </w:p>
    <w:p w:rsidR="00D9467B" w:rsidRDefault="00D9467B" w:rsidP="00D9467B">
      <w:pPr>
        <w:ind w:firstLine="720"/>
        <w:jc w:val="both"/>
        <w:rPr>
          <w:color w:val="000000"/>
          <w:sz w:val="26"/>
          <w:szCs w:val="26"/>
        </w:rPr>
      </w:pPr>
      <w:r w:rsidRPr="006869E6">
        <w:rPr>
          <w:color w:val="000000"/>
          <w:sz w:val="26"/>
          <w:szCs w:val="26"/>
        </w:rPr>
        <w:t xml:space="preserve">Фактические </w:t>
      </w:r>
      <w:hyperlink w:anchor="Par29" w:tooltip="ФАКТИЧЕСКИЕ ЗНАЧЕНИЯ" w:history="1">
        <w:r w:rsidRPr="006869E6">
          <w:rPr>
            <w:color w:val="000000"/>
            <w:sz w:val="26"/>
            <w:szCs w:val="26"/>
          </w:rPr>
          <w:t>значения</w:t>
        </w:r>
      </w:hyperlink>
      <w:r w:rsidRPr="006869E6">
        <w:rPr>
          <w:color w:val="000000"/>
          <w:sz w:val="26"/>
          <w:szCs w:val="26"/>
        </w:rPr>
        <w:t xml:space="preserve"> показателей надежности и качества поставляемых товаров и оказываемых услуг </w:t>
      </w:r>
      <w:r>
        <w:rPr>
          <w:color w:val="000000"/>
          <w:sz w:val="26"/>
          <w:szCs w:val="26"/>
        </w:rPr>
        <w:t xml:space="preserve">транспортной </w:t>
      </w:r>
      <w:r w:rsidRPr="006869E6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рганизацией</w:t>
      </w:r>
      <w:r w:rsidRPr="006869E6">
        <w:rPr>
          <w:color w:val="000000"/>
          <w:sz w:val="26"/>
          <w:szCs w:val="26"/>
        </w:rPr>
        <w:t xml:space="preserve"> города за 2015 год по </w:t>
      </w:r>
      <w:r>
        <w:rPr>
          <w:color w:val="000000"/>
          <w:sz w:val="26"/>
          <w:szCs w:val="26"/>
        </w:rPr>
        <w:t>транспортировке природного газа</w:t>
      </w:r>
      <w:r w:rsidRPr="006869E6">
        <w:rPr>
          <w:color w:val="000000"/>
          <w:sz w:val="26"/>
          <w:szCs w:val="26"/>
        </w:rPr>
        <w:t xml:space="preserve"> составил</w:t>
      </w:r>
      <w:r>
        <w:rPr>
          <w:color w:val="000000"/>
          <w:sz w:val="26"/>
          <w:szCs w:val="26"/>
        </w:rPr>
        <w:t>и</w:t>
      </w:r>
      <w:r w:rsidRPr="006869E6">
        <w:rPr>
          <w:color w:val="000000"/>
          <w:sz w:val="26"/>
          <w:szCs w:val="26"/>
        </w:rPr>
        <w:t>:</w:t>
      </w:r>
    </w:p>
    <w:p w:rsidR="00D9467B" w:rsidRPr="006869E6" w:rsidRDefault="00D9467B" w:rsidP="00D9467B">
      <w:pPr>
        <w:ind w:firstLine="720"/>
        <w:jc w:val="both"/>
        <w:rPr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4240"/>
        <w:gridCol w:w="2534"/>
        <w:gridCol w:w="2535"/>
      </w:tblGrid>
      <w:tr w:rsidR="00D9467B" w:rsidRPr="00853985">
        <w:tc>
          <w:tcPr>
            <w:tcW w:w="828" w:type="dxa"/>
          </w:tcPr>
          <w:p w:rsidR="00D9467B" w:rsidRPr="00853985" w:rsidRDefault="00D9467B" w:rsidP="00C642E8">
            <w:pPr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№</w:t>
            </w:r>
          </w:p>
          <w:p w:rsidR="00D9467B" w:rsidRPr="00853985" w:rsidRDefault="00D9467B" w:rsidP="00C642E8">
            <w:pPr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П.п.</w:t>
            </w:r>
          </w:p>
        </w:tc>
        <w:tc>
          <w:tcPr>
            <w:tcW w:w="4240" w:type="dxa"/>
          </w:tcPr>
          <w:p w:rsidR="00D9467B" w:rsidRPr="00853985" w:rsidRDefault="00D9467B" w:rsidP="00C642E8">
            <w:pPr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Наименование транспортной организации</w:t>
            </w:r>
          </w:p>
        </w:tc>
        <w:tc>
          <w:tcPr>
            <w:tcW w:w="2534" w:type="dxa"/>
          </w:tcPr>
          <w:p w:rsidR="00D9467B" w:rsidRPr="00853985" w:rsidRDefault="00D9467B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853985">
              <w:rPr>
                <w:sz w:val="26"/>
                <w:szCs w:val="26"/>
              </w:rPr>
              <w:t>показатель надежности</w:t>
            </w:r>
          </w:p>
        </w:tc>
        <w:tc>
          <w:tcPr>
            <w:tcW w:w="2535" w:type="dxa"/>
          </w:tcPr>
          <w:p w:rsidR="00D9467B" w:rsidRPr="00853985" w:rsidRDefault="00D9467B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853985">
              <w:rPr>
                <w:sz w:val="26"/>
                <w:szCs w:val="26"/>
              </w:rPr>
              <w:t>показатель качества</w:t>
            </w:r>
          </w:p>
        </w:tc>
      </w:tr>
      <w:tr w:rsidR="00D9467B" w:rsidRPr="00853985">
        <w:tc>
          <w:tcPr>
            <w:tcW w:w="828" w:type="dxa"/>
          </w:tcPr>
          <w:p w:rsidR="00D9467B" w:rsidRPr="00853985" w:rsidRDefault="00D9467B" w:rsidP="00C642E8">
            <w:pPr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40" w:type="dxa"/>
          </w:tcPr>
          <w:p w:rsidR="00D9467B" w:rsidRPr="00853985" w:rsidRDefault="00D9467B" w:rsidP="00C642E8">
            <w:pPr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ОАО «</w:t>
            </w:r>
            <w:proofErr w:type="spellStart"/>
            <w:r w:rsidRPr="00853985">
              <w:rPr>
                <w:color w:val="000000"/>
                <w:sz w:val="26"/>
                <w:szCs w:val="26"/>
              </w:rPr>
              <w:t>Горгаз</w:t>
            </w:r>
            <w:proofErr w:type="spellEnd"/>
            <w:r w:rsidRPr="00853985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534" w:type="dxa"/>
          </w:tcPr>
          <w:p w:rsidR="00D9467B" w:rsidRPr="00853985" w:rsidRDefault="00D9467B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2535" w:type="dxa"/>
          </w:tcPr>
          <w:p w:rsidR="00D9467B" w:rsidRPr="00853985" w:rsidRDefault="00D9467B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853985"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D9467B" w:rsidRPr="008873AD" w:rsidRDefault="00D9467B" w:rsidP="00D9467B">
      <w:pPr>
        <w:pStyle w:val="a5"/>
        <w:ind w:firstLine="720"/>
        <w:rPr>
          <w:color w:val="000000"/>
          <w:sz w:val="26"/>
          <w:szCs w:val="26"/>
        </w:rPr>
      </w:pPr>
    </w:p>
    <w:p w:rsidR="00D9467B" w:rsidRPr="00EA222A" w:rsidRDefault="00D9467B" w:rsidP="00D9467B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 xml:space="preserve">Тарифы, плата (тариф) за подключение (присоединение), </w:t>
      </w:r>
    </w:p>
    <w:p w:rsidR="00D9467B" w:rsidRPr="00EA222A" w:rsidRDefault="00D9467B" w:rsidP="00D9467B">
      <w:pPr>
        <w:jc w:val="center"/>
        <w:rPr>
          <w:i/>
          <w:color w:val="000000"/>
          <w:sz w:val="26"/>
          <w:szCs w:val="26"/>
        </w:rPr>
      </w:pPr>
      <w:r w:rsidRPr="00EA222A">
        <w:rPr>
          <w:i/>
          <w:color w:val="000000"/>
          <w:sz w:val="26"/>
          <w:szCs w:val="26"/>
        </w:rPr>
        <w:t>структура себестоимости производства и транспорта ресурса</w:t>
      </w:r>
      <w:r w:rsidR="00351AA8">
        <w:rPr>
          <w:i/>
          <w:color w:val="000000"/>
          <w:sz w:val="26"/>
          <w:szCs w:val="26"/>
        </w:rPr>
        <w:t>.</w:t>
      </w:r>
    </w:p>
    <w:p w:rsidR="00351AA8" w:rsidRDefault="00351AA8" w:rsidP="00351AA8">
      <w:pPr>
        <w:ind w:firstLine="720"/>
        <w:jc w:val="both"/>
        <w:rPr>
          <w:color w:val="000000"/>
          <w:sz w:val="26"/>
          <w:szCs w:val="26"/>
        </w:rPr>
      </w:pPr>
    </w:p>
    <w:p w:rsidR="00351AA8" w:rsidRDefault="00351AA8" w:rsidP="00351AA8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Тарифы на природный газ для потребителей устанавливаются уполномоченным органом субъекта - Управлением по регулированию тарифов и энергосбережению Пензенской области.</w:t>
      </w:r>
    </w:p>
    <w:tbl>
      <w:tblPr>
        <w:tblW w:w="10605" w:type="dxa"/>
        <w:tblInd w:w="-72" w:type="dxa"/>
        <w:tblLook w:val="0000" w:firstRow="0" w:lastRow="0" w:firstColumn="0" w:lastColumn="0" w:noHBand="0" w:noVBand="0"/>
      </w:tblPr>
      <w:tblGrid>
        <w:gridCol w:w="1179"/>
        <w:gridCol w:w="1194"/>
        <w:gridCol w:w="1251"/>
        <w:gridCol w:w="1173"/>
        <w:gridCol w:w="1173"/>
        <w:gridCol w:w="1166"/>
        <w:gridCol w:w="1159"/>
        <w:gridCol w:w="1144"/>
        <w:gridCol w:w="1166"/>
      </w:tblGrid>
      <w:tr w:rsidR="00D9467B" w:rsidRPr="000C6AB6">
        <w:trPr>
          <w:trHeight w:val="270"/>
        </w:trPr>
        <w:tc>
          <w:tcPr>
            <w:tcW w:w="1060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67B" w:rsidRPr="000C6AB6" w:rsidRDefault="00D9467B" w:rsidP="00C642E8">
            <w:pPr>
              <w:jc w:val="both"/>
            </w:pPr>
            <w:r>
              <w:rPr>
                <w:sz w:val="26"/>
                <w:szCs w:val="26"/>
              </w:rPr>
              <w:t xml:space="preserve">             </w:t>
            </w:r>
            <w:r w:rsidRPr="00EF0401">
              <w:rPr>
                <w:sz w:val="26"/>
                <w:szCs w:val="26"/>
              </w:rPr>
              <w:t xml:space="preserve">Показатели роста тарифов на </w:t>
            </w:r>
            <w:r>
              <w:rPr>
                <w:sz w:val="26"/>
                <w:szCs w:val="26"/>
              </w:rPr>
              <w:t>природный газ</w:t>
            </w:r>
            <w:r w:rsidRPr="00EF0401">
              <w:rPr>
                <w:sz w:val="26"/>
                <w:szCs w:val="26"/>
              </w:rPr>
              <w:t xml:space="preserve"> для населения Пензенской области представлены в таблице</w:t>
            </w:r>
            <w:r>
              <w:rPr>
                <w:sz w:val="26"/>
                <w:szCs w:val="26"/>
              </w:rPr>
              <w:t>.</w:t>
            </w:r>
          </w:p>
        </w:tc>
      </w:tr>
      <w:tr w:rsidR="00D9467B">
        <w:trPr>
          <w:trHeight w:val="25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01.01.2010   по 31.03.2010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01.04.2010 </w:t>
            </w:r>
          </w:p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31.12.2010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01.01.2011 по 31.03.2011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01.04.2011 по 30.06.2012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01.07.2012 по 30.06.2013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01.07.2013 по 31.06.2014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01.07.2014 по 31.12.2014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01.07.2015 по 31.12.2015</w:t>
            </w:r>
          </w:p>
        </w:tc>
      </w:tr>
      <w:tr w:rsidR="00D9467B">
        <w:trPr>
          <w:trHeight w:val="270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</w:tr>
      <w:tr w:rsidR="00D9467B">
        <w:trPr>
          <w:trHeight w:val="360"/>
        </w:trPr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 куб.м., руб.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2,612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3,154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3,453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3,9707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4,561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5,086</w:t>
            </w:r>
          </w:p>
        </w:tc>
      </w:tr>
      <w:tr w:rsidR="00D9467B">
        <w:trPr>
          <w:trHeight w:val="195"/>
        </w:trPr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</w:tr>
      <w:tr w:rsidR="00D9467B">
        <w:trPr>
          <w:trHeight w:val="270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Pr="000C6AB6" w:rsidRDefault="00D9467B" w:rsidP="00C642E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7B" w:rsidRDefault="00D9467B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7,48%</w:t>
            </w:r>
          </w:p>
        </w:tc>
      </w:tr>
    </w:tbl>
    <w:p w:rsidR="00D9467B" w:rsidRDefault="00D9467B" w:rsidP="00D9467B">
      <w:pPr>
        <w:rPr>
          <w:color w:val="000000"/>
          <w:sz w:val="26"/>
          <w:szCs w:val="26"/>
        </w:rPr>
      </w:pPr>
    </w:p>
    <w:p w:rsidR="00D9467B" w:rsidRDefault="00D9467B" w:rsidP="00D9467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Плата за технологическое присоединение к сетям газораспределения установлена для ОАО «</w:t>
      </w:r>
      <w:proofErr w:type="spellStart"/>
      <w:r>
        <w:rPr>
          <w:color w:val="000000"/>
          <w:sz w:val="26"/>
          <w:szCs w:val="26"/>
        </w:rPr>
        <w:t>Горгаз</w:t>
      </w:r>
      <w:proofErr w:type="spellEnd"/>
      <w:r>
        <w:rPr>
          <w:color w:val="000000"/>
          <w:sz w:val="26"/>
          <w:szCs w:val="26"/>
        </w:rPr>
        <w:t>» приказом Управления по регулированию тарифов и энергосбережению Пензенской области от 23.12.2015 № 204 «Об установлении платы технологическое присоединение газоиспользующего оборудования к сетям газораспределения газораспределительных организаций на территории Пензенской области на 2016 год».</w:t>
      </w:r>
    </w:p>
    <w:p w:rsidR="00D9467B" w:rsidRPr="005079ED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Структура себестоимости </w:t>
      </w:r>
      <w:r>
        <w:rPr>
          <w:rFonts w:eastAsia="TimesNewRoman"/>
          <w:sz w:val="26"/>
          <w:szCs w:val="26"/>
        </w:rPr>
        <w:t xml:space="preserve">организации, занимающейся транспортировкой природного газа </w:t>
      </w:r>
      <w:r w:rsidRPr="005079ED">
        <w:rPr>
          <w:rFonts w:eastAsia="TimesNewRoman"/>
          <w:sz w:val="26"/>
          <w:szCs w:val="26"/>
        </w:rPr>
        <w:t>складывается из статей затрат, которые можно сгруппировать по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следующим блокам:</w:t>
      </w:r>
    </w:p>
    <w:p w:rsidR="00D9467B" w:rsidRPr="005079ED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ф</w:t>
      </w:r>
      <w:r w:rsidRPr="005079ED">
        <w:rPr>
          <w:rFonts w:eastAsia="TimesNewRoman"/>
          <w:sz w:val="26"/>
          <w:szCs w:val="26"/>
        </w:rPr>
        <w:t>онд оплаты труда (далее – ФОТ) производственного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персонала с учетом отчислений на социальные нужды;</w:t>
      </w:r>
    </w:p>
    <w:p w:rsidR="00D9467B" w:rsidRPr="005079ED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с</w:t>
      </w:r>
      <w:r w:rsidRPr="005079ED">
        <w:rPr>
          <w:rFonts w:eastAsia="TimesNewRoman"/>
          <w:sz w:val="26"/>
          <w:szCs w:val="26"/>
        </w:rPr>
        <w:t>одержание и ремонт основных</w:t>
      </w:r>
      <w:r>
        <w:rPr>
          <w:rFonts w:eastAsia="TimesNewRoman"/>
          <w:sz w:val="26"/>
          <w:szCs w:val="26"/>
        </w:rPr>
        <w:t xml:space="preserve"> производственных фондов;</w:t>
      </w:r>
    </w:p>
    <w:p w:rsidR="00D9467B" w:rsidRPr="005079ED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- амортизационные отчисления;</w:t>
      </w:r>
    </w:p>
    <w:p w:rsidR="00D9467B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прочие затраты (цеховые расходы, </w:t>
      </w:r>
      <w:r w:rsidR="0002539F" w:rsidRPr="005079ED">
        <w:rPr>
          <w:rFonts w:eastAsia="TimesNewRoman"/>
          <w:sz w:val="26"/>
          <w:szCs w:val="26"/>
        </w:rPr>
        <w:t>общехозяйственные</w:t>
      </w:r>
      <w:r w:rsidRPr="005079ED">
        <w:rPr>
          <w:rFonts w:eastAsia="TimesNewRoman"/>
          <w:sz w:val="26"/>
          <w:szCs w:val="26"/>
        </w:rPr>
        <w:t xml:space="preserve"> расходы, налоги</w:t>
      </w:r>
      <w:r>
        <w:rPr>
          <w:rFonts w:eastAsia="TimesNewRoman"/>
          <w:sz w:val="26"/>
          <w:szCs w:val="26"/>
        </w:rPr>
        <w:t xml:space="preserve"> и</w:t>
      </w:r>
      <w:r w:rsidRPr="005079ED">
        <w:rPr>
          <w:rFonts w:eastAsia="TimesNewRoman"/>
          <w:sz w:val="26"/>
          <w:szCs w:val="26"/>
        </w:rPr>
        <w:t xml:space="preserve"> страхование)</w:t>
      </w:r>
      <w:r>
        <w:rPr>
          <w:rFonts w:eastAsia="TimesNewRoman"/>
          <w:sz w:val="26"/>
          <w:szCs w:val="26"/>
        </w:rPr>
        <w:t>.</w:t>
      </w:r>
    </w:p>
    <w:p w:rsidR="00D9467B" w:rsidRPr="00ED31E8" w:rsidRDefault="00D9467B" w:rsidP="00D9467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 xml:space="preserve">В структуре </w:t>
      </w:r>
      <w:r>
        <w:rPr>
          <w:rFonts w:eastAsia="TimesNewRoman"/>
          <w:sz w:val="26"/>
          <w:szCs w:val="26"/>
        </w:rPr>
        <w:t>себе</w:t>
      </w:r>
      <w:r w:rsidRPr="00ED31E8">
        <w:rPr>
          <w:rFonts w:eastAsia="TimesNewRoman"/>
          <w:sz w:val="26"/>
          <w:szCs w:val="26"/>
        </w:rPr>
        <w:t>стоимости наибольшую долю занима</w:t>
      </w:r>
      <w:r>
        <w:rPr>
          <w:rFonts w:eastAsia="TimesNewRoman"/>
          <w:sz w:val="26"/>
          <w:szCs w:val="26"/>
        </w:rPr>
        <w:t>ю</w:t>
      </w:r>
      <w:r w:rsidRPr="00ED31E8">
        <w:rPr>
          <w:rFonts w:eastAsia="TimesNewRoman"/>
          <w:sz w:val="26"/>
          <w:szCs w:val="26"/>
        </w:rPr>
        <w:t xml:space="preserve">т </w:t>
      </w:r>
      <w:r>
        <w:rPr>
          <w:rFonts w:eastAsia="TimesNewRoman"/>
          <w:sz w:val="26"/>
          <w:szCs w:val="26"/>
        </w:rPr>
        <w:t>расходы на</w:t>
      </w:r>
      <w:r w:rsidRPr="00ED31E8">
        <w:rPr>
          <w:rFonts w:eastAsia="TimesNewRoman"/>
          <w:sz w:val="26"/>
          <w:szCs w:val="26"/>
        </w:rPr>
        <w:t xml:space="preserve"> </w:t>
      </w:r>
      <w:r>
        <w:rPr>
          <w:rFonts w:eastAsia="TimesNewRoman"/>
          <w:sz w:val="26"/>
          <w:szCs w:val="26"/>
        </w:rPr>
        <w:t>ф</w:t>
      </w:r>
      <w:r w:rsidRPr="00ED31E8">
        <w:rPr>
          <w:rFonts w:eastAsia="TimesNewRoman"/>
          <w:sz w:val="26"/>
          <w:szCs w:val="26"/>
        </w:rPr>
        <w:t>онд оплаты труда производственного персонала, включая отчисления на социальные нужды, явля</w:t>
      </w:r>
      <w:r>
        <w:rPr>
          <w:rFonts w:eastAsia="TimesNewRoman"/>
          <w:sz w:val="26"/>
          <w:szCs w:val="26"/>
        </w:rPr>
        <w:t>ется вторым по объему затрат</w:t>
      </w:r>
      <w:r w:rsidR="00351AA8">
        <w:rPr>
          <w:rFonts w:eastAsia="TimesNewRoman"/>
          <w:sz w:val="26"/>
          <w:szCs w:val="26"/>
        </w:rPr>
        <w:t>,</w:t>
      </w:r>
      <w:r>
        <w:rPr>
          <w:rFonts w:eastAsia="TimesNewRoman"/>
          <w:sz w:val="26"/>
          <w:szCs w:val="26"/>
        </w:rPr>
        <w:t xml:space="preserve"> </w:t>
      </w:r>
      <w:r w:rsidR="00854001">
        <w:rPr>
          <w:rFonts w:eastAsia="TimesNewRoman"/>
          <w:sz w:val="26"/>
          <w:szCs w:val="26"/>
        </w:rPr>
        <w:t>и</w:t>
      </w:r>
      <w:r>
        <w:rPr>
          <w:rFonts w:eastAsia="TimesNewRoman"/>
          <w:sz w:val="26"/>
          <w:szCs w:val="26"/>
        </w:rPr>
        <w:t>х</w:t>
      </w:r>
      <w:r w:rsidRPr="00ED31E8">
        <w:rPr>
          <w:rFonts w:eastAsia="TimesNewRoman"/>
          <w:sz w:val="26"/>
          <w:szCs w:val="26"/>
        </w:rPr>
        <w:t xml:space="preserve"> доля составляет </w:t>
      </w:r>
      <w:r>
        <w:rPr>
          <w:rFonts w:eastAsia="TimesNewRoman"/>
          <w:sz w:val="26"/>
          <w:szCs w:val="26"/>
        </w:rPr>
        <w:t xml:space="preserve">63,97%. </w:t>
      </w:r>
      <w:r w:rsidRPr="00ED31E8">
        <w:rPr>
          <w:rFonts w:eastAsia="TimesNewRoman"/>
          <w:sz w:val="26"/>
          <w:szCs w:val="26"/>
        </w:rPr>
        <w:t>Расходы на содержание и ремонт оборудования позволяют поддерживать работоспособность основных произво</w:t>
      </w:r>
      <w:r>
        <w:rPr>
          <w:rFonts w:eastAsia="TimesNewRoman"/>
          <w:sz w:val="26"/>
          <w:szCs w:val="26"/>
        </w:rPr>
        <w:t>дственных фондов</w:t>
      </w:r>
      <w:r w:rsidR="00351AA8">
        <w:rPr>
          <w:rFonts w:eastAsia="TimesNewRoman"/>
          <w:sz w:val="26"/>
          <w:szCs w:val="26"/>
        </w:rPr>
        <w:t>,</w:t>
      </w:r>
      <w:r>
        <w:rPr>
          <w:rFonts w:eastAsia="TimesNewRoman"/>
          <w:sz w:val="26"/>
          <w:szCs w:val="26"/>
        </w:rPr>
        <w:t xml:space="preserve"> составляют - 6,79%. Амортизационные отчисления на возобновление основных производственных фондов составляют - 11,59%.</w:t>
      </w:r>
    </w:p>
    <w:p w:rsidR="00D9467B" w:rsidRDefault="00D9467B" w:rsidP="00D9467B">
      <w:pPr>
        <w:jc w:val="center"/>
        <w:rPr>
          <w:i/>
          <w:color w:val="000000"/>
          <w:sz w:val="26"/>
          <w:szCs w:val="26"/>
        </w:rPr>
      </w:pPr>
    </w:p>
    <w:p w:rsidR="00D9467B" w:rsidRPr="00F45ACA" w:rsidRDefault="00D9467B" w:rsidP="00D9467B">
      <w:pPr>
        <w:jc w:val="center"/>
        <w:rPr>
          <w:i/>
          <w:color w:val="000000"/>
          <w:sz w:val="26"/>
          <w:szCs w:val="26"/>
        </w:rPr>
      </w:pPr>
      <w:r w:rsidRPr="00F45ACA">
        <w:rPr>
          <w:i/>
          <w:color w:val="000000"/>
          <w:sz w:val="26"/>
          <w:szCs w:val="26"/>
        </w:rPr>
        <w:t>Технические и технологические проблемы в системе</w:t>
      </w:r>
      <w:r w:rsidR="0002539F">
        <w:rPr>
          <w:i/>
          <w:color w:val="000000"/>
          <w:sz w:val="26"/>
          <w:szCs w:val="26"/>
        </w:rPr>
        <w:t xml:space="preserve"> газоснабжения</w:t>
      </w:r>
      <w:r w:rsidRPr="00F45ACA">
        <w:rPr>
          <w:i/>
          <w:color w:val="000000"/>
          <w:sz w:val="26"/>
          <w:szCs w:val="26"/>
        </w:rPr>
        <w:t>.</w:t>
      </w:r>
    </w:p>
    <w:p w:rsidR="00D9467B" w:rsidRDefault="00D9467B" w:rsidP="00D9467B">
      <w:pPr>
        <w:ind w:firstLine="720"/>
        <w:jc w:val="both"/>
        <w:rPr>
          <w:color w:val="000000"/>
          <w:sz w:val="26"/>
          <w:szCs w:val="26"/>
        </w:rPr>
      </w:pPr>
    </w:p>
    <w:p w:rsidR="00D9467B" w:rsidRDefault="00D9467B" w:rsidP="00D9467B">
      <w:pPr>
        <w:ind w:firstLine="720"/>
        <w:jc w:val="both"/>
        <w:rPr>
          <w:sz w:val="26"/>
          <w:szCs w:val="26"/>
        </w:rPr>
      </w:pPr>
      <w:r w:rsidRPr="00C84588">
        <w:rPr>
          <w:sz w:val="26"/>
          <w:szCs w:val="26"/>
        </w:rPr>
        <w:t xml:space="preserve">Согласно положениям Федерального закона </w:t>
      </w:r>
      <w:r w:rsidR="00351AA8">
        <w:rPr>
          <w:sz w:val="26"/>
          <w:szCs w:val="26"/>
        </w:rPr>
        <w:t xml:space="preserve">от 20.06.1997 </w:t>
      </w:r>
      <w:r w:rsidRPr="00C84588">
        <w:rPr>
          <w:sz w:val="26"/>
          <w:szCs w:val="26"/>
        </w:rPr>
        <w:t>№</w:t>
      </w:r>
      <w:r w:rsidR="00351AA8">
        <w:rPr>
          <w:sz w:val="26"/>
          <w:szCs w:val="26"/>
        </w:rPr>
        <w:t xml:space="preserve"> </w:t>
      </w:r>
      <w:r w:rsidRPr="00C84588">
        <w:rPr>
          <w:sz w:val="26"/>
          <w:szCs w:val="26"/>
        </w:rPr>
        <w:t>116-ФЗ «О промышленной безопасности опасных производственных объектов», срок службы стальных наружных газопроводов составляет 40 лет. После чего производится диагностика технического состояния специализированными организациями с выдачей заключения экспертизы промышленной безопасности о состоянии сетей газоснабжения и продлении срока их службы или необходимости замены.</w:t>
      </w:r>
    </w:p>
    <w:p w:rsidR="00D9467B" w:rsidRDefault="00D9467B" w:rsidP="00D9467B">
      <w:pPr>
        <w:pStyle w:val="a"/>
        <w:numPr>
          <w:ilvl w:val="0"/>
          <w:numId w:val="0"/>
        </w:numPr>
        <w:ind w:firstLine="720"/>
        <w:rPr>
          <w:spacing w:val="1"/>
          <w:sz w:val="26"/>
          <w:szCs w:val="26"/>
        </w:rPr>
      </w:pPr>
      <w:r w:rsidRPr="00B725C0">
        <w:rPr>
          <w:sz w:val="26"/>
          <w:szCs w:val="26"/>
        </w:rPr>
        <w:t>В настоящее время необходимо произвести замену сетей газоснабжения 4,10,11 и 13 квартала, 12 м</w:t>
      </w:r>
      <w:r w:rsidR="0002539F">
        <w:rPr>
          <w:sz w:val="26"/>
          <w:szCs w:val="26"/>
        </w:rPr>
        <w:t>и</w:t>
      </w:r>
      <w:r w:rsidRPr="00B725C0">
        <w:rPr>
          <w:sz w:val="26"/>
          <w:szCs w:val="26"/>
        </w:rPr>
        <w:t>кр</w:t>
      </w:r>
      <w:r w:rsidR="0002539F">
        <w:rPr>
          <w:sz w:val="26"/>
          <w:szCs w:val="26"/>
        </w:rPr>
        <w:t>орайона</w:t>
      </w:r>
      <w:r w:rsidRPr="00B725C0">
        <w:rPr>
          <w:sz w:val="26"/>
          <w:szCs w:val="26"/>
        </w:rPr>
        <w:t xml:space="preserve"> общей протяженностью - </w:t>
      </w:r>
      <w:smartTag w:uri="urn:schemas-microsoft-com:office:smarttags" w:element="metricconverter">
        <w:smartTagPr>
          <w:attr w:name="ProductID" w:val="21,352 км"/>
        </w:smartTagPr>
        <w:r w:rsidRPr="00B725C0">
          <w:rPr>
            <w:sz w:val="26"/>
            <w:szCs w:val="26"/>
          </w:rPr>
          <w:t>21,352 км</w:t>
        </w:r>
      </w:smartTag>
      <w:proofErr w:type="gramStart"/>
      <w:r w:rsidRPr="00B725C0">
        <w:rPr>
          <w:sz w:val="26"/>
          <w:szCs w:val="26"/>
        </w:rPr>
        <w:t>.</w:t>
      </w:r>
      <w:proofErr w:type="gramEnd"/>
      <w:r w:rsidRPr="00B725C0">
        <w:rPr>
          <w:sz w:val="26"/>
          <w:szCs w:val="26"/>
        </w:rPr>
        <w:t xml:space="preserve"> </w:t>
      </w:r>
      <w:proofErr w:type="gramStart"/>
      <w:r w:rsidR="0002539F">
        <w:rPr>
          <w:sz w:val="26"/>
          <w:szCs w:val="26"/>
        </w:rPr>
        <w:t>и</w:t>
      </w:r>
      <w:proofErr w:type="gramEnd"/>
      <w:r w:rsidRPr="00B725C0">
        <w:rPr>
          <w:sz w:val="26"/>
          <w:szCs w:val="26"/>
        </w:rPr>
        <w:t xml:space="preserve"> провести реконструкцию </w:t>
      </w:r>
      <w:r w:rsidR="00C531E4">
        <w:rPr>
          <w:sz w:val="26"/>
          <w:szCs w:val="26"/>
        </w:rPr>
        <w:t>2-х</w:t>
      </w:r>
      <w:r w:rsidRPr="00B725C0">
        <w:rPr>
          <w:sz w:val="26"/>
          <w:szCs w:val="26"/>
        </w:rPr>
        <w:t xml:space="preserve"> ГРП города. Также необходимо провести м</w:t>
      </w:r>
      <w:r w:rsidRPr="00B725C0">
        <w:rPr>
          <w:spacing w:val="-2"/>
          <w:sz w:val="26"/>
          <w:szCs w:val="26"/>
        </w:rPr>
        <w:t xml:space="preserve">одернизацию существующей системы </w:t>
      </w:r>
      <w:r w:rsidRPr="00B725C0">
        <w:rPr>
          <w:spacing w:val="-2"/>
          <w:sz w:val="26"/>
          <w:szCs w:val="26"/>
        </w:rPr>
        <w:lastRenderedPageBreak/>
        <w:t>электрохимической защиты подземных коммуникаций</w:t>
      </w:r>
      <w:r w:rsidRPr="00B725C0">
        <w:rPr>
          <w:sz w:val="26"/>
          <w:szCs w:val="26"/>
        </w:rPr>
        <w:t xml:space="preserve">, в том числе оборудование станций катодной </w:t>
      </w:r>
      <w:r w:rsidRPr="00B725C0">
        <w:rPr>
          <w:spacing w:val="1"/>
          <w:sz w:val="26"/>
          <w:szCs w:val="26"/>
        </w:rPr>
        <w:t>защиты наружных газопроводов от электрохимической коррозии.</w:t>
      </w:r>
    </w:p>
    <w:p w:rsidR="00D9467B" w:rsidRDefault="00D9467B" w:rsidP="00D9467B">
      <w:pPr>
        <w:pStyle w:val="a"/>
        <w:numPr>
          <w:ilvl w:val="0"/>
          <w:numId w:val="0"/>
        </w:numPr>
        <w:ind w:firstLine="720"/>
        <w:rPr>
          <w:spacing w:val="-3"/>
          <w:sz w:val="26"/>
          <w:szCs w:val="26"/>
        </w:rPr>
      </w:pPr>
      <w:r w:rsidRPr="00FF2CAB">
        <w:rPr>
          <w:spacing w:val="1"/>
          <w:sz w:val="26"/>
          <w:szCs w:val="26"/>
        </w:rPr>
        <w:t xml:space="preserve">В связи с удаленностью основной территории жилого застройки (планируемой) от </w:t>
      </w:r>
      <w:r w:rsidRPr="00FF2CAB">
        <w:rPr>
          <w:sz w:val="26"/>
          <w:szCs w:val="26"/>
        </w:rPr>
        <w:t xml:space="preserve">единственного источника газоснабжения (ГРС-3), а также для обеспечения бесперебойного и надежного газоснабжения на случай проведения плановых ремонтов, при аварийных ситуациях на магистральном газопроводе, строительство резервного газопровода-отвода со стороны г. Пенза от газопровода высокого давления, проложенного в </w:t>
      </w:r>
      <w:r w:rsidRPr="00FF2CAB">
        <w:rPr>
          <w:spacing w:val="-3"/>
          <w:sz w:val="26"/>
          <w:szCs w:val="26"/>
        </w:rPr>
        <w:t xml:space="preserve">п. </w:t>
      </w:r>
      <w:proofErr w:type="spellStart"/>
      <w:r w:rsidRPr="00FF2CAB">
        <w:rPr>
          <w:spacing w:val="-3"/>
          <w:sz w:val="26"/>
          <w:szCs w:val="26"/>
        </w:rPr>
        <w:t>Ахуны</w:t>
      </w:r>
      <w:proofErr w:type="spellEnd"/>
      <w:r w:rsidRPr="00FF2CAB">
        <w:rPr>
          <w:spacing w:val="-3"/>
          <w:sz w:val="26"/>
          <w:szCs w:val="26"/>
        </w:rPr>
        <w:t>, является</w:t>
      </w:r>
      <w:r w:rsidRPr="00FF2CAB">
        <w:rPr>
          <w:sz w:val="26"/>
          <w:szCs w:val="26"/>
        </w:rPr>
        <w:t xml:space="preserve"> необходимым</w:t>
      </w:r>
      <w:r w:rsidRPr="00FF2CAB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Предполагается строительство газопровода высокого давления ф </w:t>
      </w:r>
      <w:smartTag w:uri="urn:schemas-microsoft-com:office:smarttags" w:element="metricconverter">
        <w:smartTagPr>
          <w:attr w:name="ProductID" w:val="219 мм"/>
        </w:smartTagPr>
        <w:r>
          <w:rPr>
            <w:spacing w:val="-3"/>
            <w:sz w:val="26"/>
            <w:szCs w:val="26"/>
          </w:rPr>
          <w:t>219 мм</w:t>
        </w:r>
      </w:smartTag>
      <w:r>
        <w:rPr>
          <w:spacing w:val="-3"/>
          <w:sz w:val="26"/>
          <w:szCs w:val="26"/>
        </w:rPr>
        <w:t xml:space="preserve"> протяженностью </w:t>
      </w:r>
      <w:smartTag w:uri="urn:schemas-microsoft-com:office:smarttags" w:element="metricconverter">
        <w:smartTagPr>
          <w:attr w:name="ProductID" w:val="2,0 км"/>
        </w:smartTagPr>
        <w:r>
          <w:rPr>
            <w:spacing w:val="-3"/>
            <w:sz w:val="26"/>
            <w:szCs w:val="26"/>
          </w:rPr>
          <w:t>2,0 км</w:t>
        </w:r>
      </w:smartTag>
      <w:r>
        <w:rPr>
          <w:spacing w:val="-3"/>
          <w:sz w:val="26"/>
          <w:szCs w:val="26"/>
        </w:rPr>
        <w:t xml:space="preserve">, с устройством в районе КПП - 10 ГГРП и дальнейшей разводкой: газопровод низкого давления ф </w:t>
      </w:r>
      <w:smartTag w:uri="urn:schemas-microsoft-com:office:smarttags" w:element="metricconverter">
        <w:smartTagPr>
          <w:attr w:name="ProductID" w:val="315 мм"/>
        </w:smartTagPr>
        <w:r>
          <w:rPr>
            <w:spacing w:val="-3"/>
            <w:sz w:val="26"/>
            <w:szCs w:val="26"/>
          </w:rPr>
          <w:t>315 мм</w:t>
        </w:r>
      </w:smartTag>
      <w:r>
        <w:rPr>
          <w:spacing w:val="-3"/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219 мм"/>
        </w:smartTagPr>
        <w:r>
          <w:rPr>
            <w:spacing w:val="-3"/>
            <w:sz w:val="26"/>
            <w:szCs w:val="26"/>
          </w:rPr>
          <w:t>219 мм</w:t>
        </w:r>
      </w:smartTag>
      <w:r>
        <w:rPr>
          <w:spacing w:val="-3"/>
          <w:sz w:val="26"/>
          <w:szCs w:val="26"/>
        </w:rPr>
        <w:t xml:space="preserve"> до ГРП - 10 протяженностью </w:t>
      </w:r>
      <w:smartTag w:uri="urn:schemas-microsoft-com:office:smarttags" w:element="metricconverter">
        <w:smartTagPr>
          <w:attr w:name="ProductID" w:val="2,5 км"/>
        </w:smartTagPr>
        <w:r>
          <w:rPr>
            <w:spacing w:val="-3"/>
            <w:sz w:val="26"/>
            <w:szCs w:val="26"/>
          </w:rPr>
          <w:t>2,5 км</w:t>
        </w:r>
      </w:smartTag>
      <w:proofErr w:type="gramStart"/>
      <w:r>
        <w:rPr>
          <w:spacing w:val="-3"/>
          <w:sz w:val="26"/>
          <w:szCs w:val="26"/>
        </w:rPr>
        <w:t>.</w:t>
      </w:r>
      <w:proofErr w:type="gramEnd"/>
      <w:r>
        <w:rPr>
          <w:spacing w:val="-3"/>
          <w:sz w:val="26"/>
          <w:szCs w:val="26"/>
        </w:rPr>
        <w:t xml:space="preserve"> </w:t>
      </w:r>
      <w:proofErr w:type="gramStart"/>
      <w:r>
        <w:rPr>
          <w:spacing w:val="-3"/>
          <w:sz w:val="26"/>
          <w:szCs w:val="26"/>
        </w:rPr>
        <w:t>и</w:t>
      </w:r>
      <w:proofErr w:type="gramEnd"/>
      <w:r>
        <w:rPr>
          <w:spacing w:val="-3"/>
          <w:sz w:val="26"/>
          <w:szCs w:val="26"/>
        </w:rPr>
        <w:t xml:space="preserve"> газопровода среднего давления ф </w:t>
      </w:r>
      <w:smartTag w:uri="urn:schemas-microsoft-com:office:smarttags" w:element="metricconverter">
        <w:smartTagPr>
          <w:attr w:name="ProductID" w:val="426 мм"/>
        </w:smartTagPr>
        <w:r>
          <w:rPr>
            <w:spacing w:val="-3"/>
            <w:sz w:val="26"/>
            <w:szCs w:val="26"/>
          </w:rPr>
          <w:t>426 мм</w:t>
        </w:r>
      </w:smartTag>
      <w:r>
        <w:rPr>
          <w:spacing w:val="-3"/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159 мм"/>
        </w:smartTagPr>
        <w:r>
          <w:rPr>
            <w:spacing w:val="-3"/>
            <w:sz w:val="26"/>
            <w:szCs w:val="26"/>
          </w:rPr>
          <w:t>159 мм</w:t>
        </w:r>
      </w:smartTag>
      <w:r>
        <w:rPr>
          <w:spacing w:val="-3"/>
          <w:sz w:val="26"/>
          <w:szCs w:val="26"/>
        </w:rPr>
        <w:t xml:space="preserve">  до ГРП - 10 и далее до газопровода проложенного по пр. Мира протяженностью - </w:t>
      </w:r>
      <w:smartTag w:uri="urn:schemas-microsoft-com:office:smarttags" w:element="metricconverter">
        <w:smartTagPr>
          <w:attr w:name="ProductID" w:val="5 км"/>
        </w:smartTagPr>
        <w:r>
          <w:rPr>
            <w:spacing w:val="-3"/>
            <w:sz w:val="26"/>
            <w:szCs w:val="26"/>
          </w:rPr>
          <w:t>5 км</w:t>
        </w:r>
      </w:smartTag>
      <w:proofErr w:type="gramStart"/>
      <w:r>
        <w:rPr>
          <w:spacing w:val="-3"/>
          <w:sz w:val="26"/>
          <w:szCs w:val="26"/>
        </w:rPr>
        <w:t>.</w:t>
      </w:r>
      <w:proofErr w:type="gramEnd"/>
      <w:r>
        <w:rPr>
          <w:spacing w:val="-3"/>
          <w:sz w:val="26"/>
          <w:szCs w:val="26"/>
        </w:rPr>
        <w:t xml:space="preserve"> (</w:t>
      </w:r>
      <w:proofErr w:type="gramStart"/>
      <w:r>
        <w:rPr>
          <w:spacing w:val="-3"/>
          <w:sz w:val="26"/>
          <w:szCs w:val="26"/>
        </w:rPr>
        <w:t>т</w:t>
      </w:r>
      <w:proofErr w:type="gramEnd"/>
      <w:r>
        <w:rPr>
          <w:spacing w:val="-3"/>
          <w:sz w:val="26"/>
          <w:szCs w:val="26"/>
        </w:rPr>
        <w:t xml:space="preserve">очка врезки около завода). </w:t>
      </w:r>
      <w:r w:rsidRPr="00B725C0">
        <w:rPr>
          <w:sz w:val="26"/>
          <w:szCs w:val="26"/>
        </w:rPr>
        <w:t>Для запланированных к строительству  подземных стальных газопроводов необходимо предусмотреть строительство отдельных катодных станций, обеспечивающих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защиту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коррозионной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агрессивности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грунтов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опасного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действия</w:t>
      </w:r>
      <w:r>
        <w:rPr>
          <w:sz w:val="26"/>
          <w:szCs w:val="26"/>
        </w:rPr>
        <w:t xml:space="preserve"> </w:t>
      </w:r>
      <w:r w:rsidRPr="00B725C0">
        <w:rPr>
          <w:sz w:val="26"/>
          <w:szCs w:val="26"/>
        </w:rPr>
        <w:t>блуждающих</w:t>
      </w:r>
      <w:r>
        <w:rPr>
          <w:sz w:val="26"/>
          <w:szCs w:val="26"/>
        </w:rPr>
        <w:t xml:space="preserve"> </w:t>
      </w:r>
      <w:r w:rsidRPr="00B725C0">
        <w:rPr>
          <w:spacing w:val="-8"/>
          <w:sz w:val="26"/>
          <w:szCs w:val="26"/>
        </w:rPr>
        <w:t>токов</w:t>
      </w:r>
      <w:r w:rsidRPr="00B725C0">
        <w:rPr>
          <w:spacing w:val="-8"/>
          <w:sz w:val="26"/>
          <w:szCs w:val="26"/>
          <w:vertAlign w:val="subscript"/>
        </w:rPr>
        <w:t xml:space="preserve">.  </w:t>
      </w:r>
    </w:p>
    <w:p w:rsidR="00F11E69" w:rsidRPr="001C65B5" w:rsidRDefault="00F11E69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46C4" w:rsidRPr="00D9467B" w:rsidRDefault="00D9467B" w:rsidP="009C46C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467B">
        <w:rPr>
          <w:rFonts w:ascii="Times New Roman" w:hAnsi="Times New Roman" w:cs="Times New Roman"/>
          <w:b/>
          <w:i/>
          <w:sz w:val="26"/>
          <w:szCs w:val="26"/>
        </w:rPr>
        <w:t xml:space="preserve">1.1.2.4 </w:t>
      </w:r>
      <w:r w:rsidR="009C46C4" w:rsidRPr="00D9467B">
        <w:rPr>
          <w:rFonts w:ascii="Times New Roman" w:hAnsi="Times New Roman" w:cs="Times New Roman"/>
          <w:b/>
          <w:i/>
          <w:sz w:val="26"/>
          <w:szCs w:val="26"/>
        </w:rPr>
        <w:t>Водоснабжение</w:t>
      </w:r>
      <w:r w:rsidR="00351A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B4680" w:rsidRPr="001C65B5" w:rsidRDefault="00BB4680" w:rsidP="009C46C4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 xml:space="preserve">Источником хозяйственно-питьевого водоснабжения г. Заречного являются поверхностные воды р. Суры - Сурское водохранилище. В теле плотины Сурского водохранилища располагается водозабор, совмещенный с насосной станцией первого подъема - </w:t>
      </w:r>
      <w:proofErr w:type="spellStart"/>
      <w:r w:rsidRPr="001C65B5">
        <w:rPr>
          <w:sz w:val="26"/>
          <w:szCs w:val="26"/>
          <w:lang w:bidi="en-US"/>
        </w:rPr>
        <w:t>Сурский</w:t>
      </w:r>
      <w:proofErr w:type="spellEnd"/>
      <w:r w:rsidRPr="001C65B5">
        <w:rPr>
          <w:sz w:val="26"/>
          <w:szCs w:val="26"/>
          <w:lang w:bidi="en-US"/>
        </w:rPr>
        <w:t xml:space="preserve"> водозабор, который является групповым. Общая производительность Сурского водозабора составляет 400 тыс. м3/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, в том </w:t>
      </w:r>
      <w:proofErr w:type="gramStart"/>
      <w:r w:rsidRPr="001C65B5">
        <w:rPr>
          <w:sz w:val="26"/>
          <w:szCs w:val="26"/>
          <w:lang w:bidi="en-US"/>
        </w:rPr>
        <w:t>числе</w:t>
      </w:r>
      <w:proofErr w:type="gramEnd"/>
      <w:r w:rsidR="0002539F">
        <w:rPr>
          <w:sz w:val="26"/>
          <w:szCs w:val="26"/>
          <w:lang w:bidi="en-US"/>
        </w:rPr>
        <w:t>:</w:t>
      </w:r>
      <w:r w:rsidRPr="001C65B5">
        <w:rPr>
          <w:sz w:val="26"/>
          <w:szCs w:val="26"/>
          <w:lang w:bidi="en-US"/>
        </w:rPr>
        <w:t xml:space="preserve"> - 350 тыс. м3/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 для г. Пензы и  50 тыс. м3/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 для г. Заречного, поселков </w:t>
      </w:r>
      <w:proofErr w:type="spellStart"/>
      <w:r w:rsidRPr="001C65B5">
        <w:rPr>
          <w:sz w:val="26"/>
          <w:szCs w:val="26"/>
          <w:lang w:bidi="en-US"/>
        </w:rPr>
        <w:t>Ахуны</w:t>
      </w:r>
      <w:proofErr w:type="spellEnd"/>
      <w:r w:rsidRPr="001C65B5">
        <w:rPr>
          <w:sz w:val="26"/>
          <w:szCs w:val="26"/>
          <w:lang w:bidi="en-US"/>
        </w:rPr>
        <w:t xml:space="preserve">, Монтажный, </w:t>
      </w:r>
      <w:proofErr w:type="spellStart"/>
      <w:r w:rsidRPr="001C65B5">
        <w:rPr>
          <w:sz w:val="26"/>
          <w:szCs w:val="26"/>
          <w:lang w:bidi="en-US"/>
        </w:rPr>
        <w:t>Леонидовка</w:t>
      </w:r>
      <w:proofErr w:type="spellEnd"/>
      <w:r w:rsidRPr="001C65B5">
        <w:rPr>
          <w:sz w:val="26"/>
          <w:szCs w:val="26"/>
          <w:lang w:bidi="en-US"/>
        </w:rPr>
        <w:t xml:space="preserve">. Ниже плотины на расстоянии </w:t>
      </w:r>
      <w:smartTag w:uri="urn:schemas-microsoft-com:office:smarttags" w:element="metricconverter">
        <w:smartTagPr>
          <w:attr w:name="ProductID" w:val="1 км"/>
        </w:smartTagPr>
        <w:r w:rsidRPr="001C65B5">
          <w:rPr>
            <w:sz w:val="26"/>
            <w:szCs w:val="26"/>
            <w:lang w:bidi="en-US"/>
          </w:rPr>
          <w:t>1 км</w:t>
        </w:r>
      </w:smartTag>
      <w:r w:rsidRPr="001C65B5">
        <w:rPr>
          <w:sz w:val="26"/>
          <w:szCs w:val="26"/>
          <w:lang w:bidi="en-US"/>
        </w:rPr>
        <w:t xml:space="preserve"> имеется резервный водозабор - </w:t>
      </w:r>
      <w:proofErr w:type="spellStart"/>
      <w:r w:rsidRPr="001C65B5">
        <w:rPr>
          <w:sz w:val="26"/>
          <w:szCs w:val="26"/>
          <w:lang w:bidi="en-US"/>
        </w:rPr>
        <w:t>Куриловский</w:t>
      </w:r>
      <w:proofErr w:type="spellEnd"/>
      <w:r w:rsidRPr="001C65B5">
        <w:rPr>
          <w:sz w:val="26"/>
          <w:szCs w:val="26"/>
          <w:lang w:bidi="en-US"/>
        </w:rPr>
        <w:t>. Производительность резервного водозабора составляет 30 тыс. м3/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. От резервного водозабора имеется перемычка Ø </w:t>
      </w:r>
      <w:smartTag w:uri="urn:schemas-microsoft-com:office:smarttags" w:element="metricconverter">
        <w:smartTagPr>
          <w:attr w:name="ProductID" w:val="600 мм"/>
        </w:smartTagPr>
        <w:r w:rsidRPr="001C65B5">
          <w:rPr>
            <w:sz w:val="26"/>
            <w:szCs w:val="26"/>
            <w:lang w:bidi="en-US"/>
          </w:rPr>
          <w:t>600 мм</w:t>
        </w:r>
      </w:smartTag>
      <w:r w:rsidRPr="001C65B5">
        <w:rPr>
          <w:sz w:val="26"/>
          <w:szCs w:val="26"/>
          <w:lang w:bidi="en-US"/>
        </w:rPr>
        <w:t xml:space="preserve">, связывающая данный водозабор с основными водоводами 2Ø700мм.  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 xml:space="preserve">Схема водоснабжения следующая: вода из Сурского водозабора по двум водоводам 2Ø700 мм поступает на водопроводные очистные сооружения поселка </w:t>
      </w:r>
      <w:proofErr w:type="spellStart"/>
      <w:r w:rsidRPr="001C65B5">
        <w:rPr>
          <w:sz w:val="26"/>
          <w:szCs w:val="26"/>
          <w:lang w:bidi="en-US"/>
        </w:rPr>
        <w:t>Ахуны</w:t>
      </w:r>
      <w:proofErr w:type="spellEnd"/>
      <w:r w:rsidRPr="001C65B5">
        <w:rPr>
          <w:sz w:val="26"/>
          <w:szCs w:val="26"/>
          <w:lang w:bidi="en-US"/>
        </w:rPr>
        <w:t xml:space="preserve">, производительностью  75 тыс. м3 в сутки, которые обеспечивают водой питьевого качества г. Заречный, поселки </w:t>
      </w:r>
      <w:proofErr w:type="spellStart"/>
      <w:r w:rsidRPr="001C65B5">
        <w:rPr>
          <w:sz w:val="26"/>
          <w:szCs w:val="26"/>
          <w:lang w:bidi="en-US"/>
        </w:rPr>
        <w:t>Ахуны</w:t>
      </w:r>
      <w:proofErr w:type="spellEnd"/>
      <w:r w:rsidRPr="001C65B5">
        <w:rPr>
          <w:sz w:val="26"/>
          <w:szCs w:val="26"/>
          <w:lang w:bidi="en-US"/>
        </w:rPr>
        <w:t xml:space="preserve">, Монтажный, </w:t>
      </w:r>
      <w:proofErr w:type="spellStart"/>
      <w:r w:rsidRPr="001C65B5">
        <w:rPr>
          <w:sz w:val="26"/>
          <w:szCs w:val="26"/>
          <w:lang w:bidi="en-US"/>
        </w:rPr>
        <w:t>Леонидовка</w:t>
      </w:r>
      <w:proofErr w:type="spellEnd"/>
      <w:r w:rsidRPr="001C65B5">
        <w:rPr>
          <w:sz w:val="26"/>
          <w:szCs w:val="26"/>
          <w:lang w:bidi="en-US"/>
        </w:rPr>
        <w:t>, п. Лопатки.</w:t>
      </w:r>
    </w:p>
    <w:p w:rsidR="00F453B4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>Водопроводные очистные соору</w:t>
      </w:r>
      <w:r w:rsidR="00F453B4">
        <w:rPr>
          <w:sz w:val="26"/>
          <w:szCs w:val="26"/>
          <w:lang w:bidi="en-US"/>
        </w:rPr>
        <w:t>жения состоят из 3 - х очередей:</w:t>
      </w:r>
    </w:p>
    <w:p w:rsidR="00F453B4" w:rsidRDefault="00F453B4" w:rsidP="009C46C4">
      <w:pPr>
        <w:pStyle w:val="a5"/>
        <w:ind w:firstLine="88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-</w:t>
      </w:r>
      <w:r w:rsidR="009C46C4" w:rsidRPr="001C65B5">
        <w:rPr>
          <w:sz w:val="26"/>
          <w:szCs w:val="26"/>
          <w:lang w:bidi="en-US"/>
        </w:rPr>
        <w:t xml:space="preserve"> 1</w:t>
      </w:r>
      <w:r w:rsidR="00504CE0">
        <w:rPr>
          <w:sz w:val="26"/>
          <w:szCs w:val="26"/>
          <w:lang w:bidi="en-US"/>
        </w:rPr>
        <w:t>-я</w:t>
      </w:r>
      <w:r w:rsidR="009C46C4" w:rsidRPr="001C65B5">
        <w:rPr>
          <w:sz w:val="26"/>
          <w:szCs w:val="26"/>
          <w:lang w:bidi="en-US"/>
        </w:rPr>
        <w:t xml:space="preserve"> очередь производительностью 10000 м3/ </w:t>
      </w:r>
      <w:proofErr w:type="spellStart"/>
      <w:r w:rsidR="009C46C4" w:rsidRPr="001C65B5">
        <w:rPr>
          <w:sz w:val="26"/>
          <w:szCs w:val="26"/>
          <w:lang w:bidi="en-US"/>
        </w:rPr>
        <w:t>сут</w:t>
      </w:r>
      <w:proofErr w:type="spellEnd"/>
      <w:r w:rsidR="009C46C4" w:rsidRPr="001C65B5">
        <w:rPr>
          <w:sz w:val="26"/>
          <w:szCs w:val="26"/>
          <w:lang w:bidi="en-US"/>
        </w:rPr>
        <w:t>., построена в 1960 году</w:t>
      </w:r>
      <w:r>
        <w:rPr>
          <w:sz w:val="26"/>
          <w:szCs w:val="26"/>
          <w:lang w:bidi="en-US"/>
        </w:rPr>
        <w:t>,</w:t>
      </w:r>
      <w:r w:rsidR="009C46C4" w:rsidRPr="001C65B5">
        <w:rPr>
          <w:sz w:val="26"/>
          <w:szCs w:val="26"/>
          <w:lang w:bidi="en-US"/>
        </w:rPr>
        <w:t xml:space="preserve"> в настоящее</w:t>
      </w:r>
      <w:r>
        <w:rPr>
          <w:sz w:val="26"/>
          <w:szCs w:val="26"/>
          <w:lang w:bidi="en-US"/>
        </w:rPr>
        <w:t xml:space="preserve"> время находится на консервации, </w:t>
      </w:r>
    </w:p>
    <w:p w:rsidR="00F453B4" w:rsidRDefault="00F453B4" w:rsidP="009C46C4">
      <w:pPr>
        <w:pStyle w:val="a5"/>
        <w:ind w:firstLine="88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- </w:t>
      </w:r>
      <w:r w:rsidR="009C46C4" w:rsidRPr="001C65B5">
        <w:rPr>
          <w:sz w:val="26"/>
          <w:szCs w:val="26"/>
          <w:lang w:bidi="en-US"/>
        </w:rPr>
        <w:t xml:space="preserve"> 2- я очередь проектной производительностью 25 000 м3/ </w:t>
      </w:r>
      <w:proofErr w:type="spellStart"/>
      <w:r w:rsidR="009C46C4" w:rsidRPr="001C65B5">
        <w:rPr>
          <w:sz w:val="26"/>
          <w:szCs w:val="26"/>
          <w:lang w:bidi="en-US"/>
        </w:rPr>
        <w:t>сут</w:t>
      </w:r>
      <w:proofErr w:type="spellEnd"/>
      <w:r w:rsidR="009C46C4" w:rsidRPr="001C65B5">
        <w:rPr>
          <w:sz w:val="26"/>
          <w:szCs w:val="26"/>
          <w:lang w:bidi="en-US"/>
        </w:rPr>
        <w:t>., построена в 1965 год</w:t>
      </w:r>
      <w:r>
        <w:rPr>
          <w:sz w:val="26"/>
          <w:szCs w:val="26"/>
          <w:lang w:bidi="en-US"/>
        </w:rPr>
        <w:t>у, в настоящее время действующая,</w:t>
      </w:r>
    </w:p>
    <w:p w:rsidR="009C46C4" w:rsidRPr="001C65B5" w:rsidRDefault="00F453B4" w:rsidP="009C46C4">
      <w:pPr>
        <w:pStyle w:val="a5"/>
        <w:ind w:firstLine="880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-</w:t>
      </w:r>
      <w:r w:rsidR="009C46C4" w:rsidRPr="001C65B5">
        <w:rPr>
          <w:sz w:val="26"/>
          <w:szCs w:val="26"/>
          <w:lang w:bidi="en-US"/>
        </w:rPr>
        <w:t xml:space="preserve"> 3-я очередь проектной производительностью 50 000 м3/</w:t>
      </w:r>
      <w:proofErr w:type="spellStart"/>
      <w:r w:rsidR="009C46C4" w:rsidRPr="001C65B5">
        <w:rPr>
          <w:sz w:val="26"/>
          <w:szCs w:val="26"/>
          <w:lang w:bidi="en-US"/>
        </w:rPr>
        <w:t>сут</w:t>
      </w:r>
      <w:proofErr w:type="spellEnd"/>
      <w:r w:rsidR="009C46C4" w:rsidRPr="001C65B5">
        <w:rPr>
          <w:sz w:val="26"/>
          <w:szCs w:val="26"/>
          <w:lang w:bidi="en-US"/>
        </w:rPr>
        <w:t>., построена в 1985 году</w:t>
      </w:r>
      <w:r>
        <w:rPr>
          <w:sz w:val="26"/>
          <w:szCs w:val="26"/>
          <w:lang w:bidi="en-US"/>
        </w:rPr>
        <w:t>,</w:t>
      </w:r>
      <w:r w:rsidR="009C46C4" w:rsidRPr="001C65B5">
        <w:rPr>
          <w:sz w:val="26"/>
          <w:szCs w:val="26"/>
          <w:lang w:bidi="en-US"/>
        </w:rPr>
        <w:t xml:space="preserve"> в настоящее время действующая. 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>Фактическая мощность очистных сооружений на основании условий эксплуатации составляет</w:t>
      </w:r>
      <w:r w:rsidR="00F453B4">
        <w:rPr>
          <w:sz w:val="26"/>
          <w:szCs w:val="26"/>
          <w:lang w:bidi="en-US"/>
        </w:rPr>
        <w:t xml:space="preserve">: </w:t>
      </w:r>
      <w:r w:rsidRPr="001C65B5">
        <w:rPr>
          <w:sz w:val="26"/>
          <w:szCs w:val="26"/>
          <w:lang w:bidi="en-US"/>
        </w:rPr>
        <w:t xml:space="preserve">2 очередь – 14 400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, 3 очередь – 43 200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. Таким образом, фактическая эксплуатационная мощность водопроводных очистных сооружений составляет – 57 600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.  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 xml:space="preserve">Средний суточный расход воды с учетом неучтенных расходов и собственных нужд в </w:t>
      </w:r>
      <w:r w:rsidRPr="001C65B5">
        <w:rPr>
          <w:color w:val="000000"/>
          <w:sz w:val="26"/>
          <w:szCs w:val="26"/>
          <w:lang w:bidi="en-US"/>
        </w:rPr>
        <w:t>2015</w:t>
      </w:r>
      <w:r w:rsidRPr="001C65B5">
        <w:rPr>
          <w:color w:val="FF0000"/>
          <w:sz w:val="26"/>
          <w:szCs w:val="26"/>
          <w:lang w:bidi="en-US"/>
        </w:rPr>
        <w:t xml:space="preserve"> </w:t>
      </w:r>
      <w:r w:rsidRPr="001C65B5">
        <w:rPr>
          <w:sz w:val="26"/>
          <w:szCs w:val="26"/>
          <w:lang w:bidi="en-US"/>
        </w:rPr>
        <w:t xml:space="preserve">составил </w:t>
      </w:r>
      <w:r w:rsidRPr="001C65B5">
        <w:rPr>
          <w:color w:val="000000"/>
          <w:sz w:val="26"/>
          <w:szCs w:val="26"/>
          <w:lang w:bidi="en-US"/>
        </w:rPr>
        <w:t>25,945 тыс. 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Pr="001C65B5">
        <w:rPr>
          <w:color w:val="000000"/>
          <w:sz w:val="26"/>
          <w:szCs w:val="26"/>
          <w:lang w:bidi="en-US"/>
        </w:rPr>
        <w:t xml:space="preserve">. </w:t>
      </w:r>
      <w:proofErr w:type="gramStart"/>
      <w:r w:rsidRPr="001C65B5">
        <w:rPr>
          <w:color w:val="000000"/>
          <w:sz w:val="26"/>
          <w:szCs w:val="26"/>
          <w:lang w:bidi="en-US"/>
        </w:rPr>
        <w:t>Резерв мощности водопроводных очистных сооружений составляет от проектной - 49,1 тыс. 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="008E1DC8">
        <w:rPr>
          <w:color w:val="000000"/>
          <w:sz w:val="26"/>
          <w:szCs w:val="26"/>
          <w:lang w:bidi="en-US"/>
        </w:rPr>
        <w:t>.</w:t>
      </w:r>
      <w:r w:rsidRPr="001C65B5">
        <w:rPr>
          <w:color w:val="000000"/>
          <w:sz w:val="26"/>
          <w:szCs w:val="26"/>
          <w:lang w:bidi="en-US"/>
        </w:rPr>
        <w:t xml:space="preserve">, от </w:t>
      </w:r>
      <w:r w:rsidRPr="001C65B5">
        <w:rPr>
          <w:sz w:val="26"/>
          <w:szCs w:val="26"/>
          <w:lang w:bidi="en-US"/>
        </w:rPr>
        <w:t xml:space="preserve">фактической эксплуатационной мощности – 31,655 тыс. </w:t>
      </w:r>
      <w:r w:rsidRPr="001C65B5">
        <w:rPr>
          <w:color w:val="000000"/>
          <w:sz w:val="26"/>
          <w:szCs w:val="26"/>
          <w:lang w:bidi="en-US"/>
        </w:rPr>
        <w:t>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Pr="001C65B5">
        <w:rPr>
          <w:color w:val="000000"/>
          <w:sz w:val="26"/>
          <w:szCs w:val="26"/>
          <w:lang w:bidi="en-US"/>
        </w:rPr>
        <w:t>.</w:t>
      </w:r>
      <w:proofErr w:type="gramEnd"/>
      <w:r w:rsidRPr="001C65B5">
        <w:rPr>
          <w:color w:val="000000"/>
          <w:sz w:val="26"/>
          <w:szCs w:val="26"/>
          <w:lang w:bidi="en-US"/>
        </w:rPr>
        <w:t xml:space="preserve"> </w:t>
      </w:r>
      <w:r w:rsidRPr="001C65B5">
        <w:rPr>
          <w:sz w:val="26"/>
          <w:szCs w:val="26"/>
          <w:lang w:bidi="en-US"/>
        </w:rPr>
        <w:t xml:space="preserve">Очистные водопроводные сооружения представлены полным комплексом очистки (коагуляция, отстаивание, фильтрование) и обеззараживание хлором. После очистки вода поступает в резервуары чистой воды общим объемом  </w:t>
      </w:r>
      <w:smartTag w:uri="urn:schemas-microsoft-com:office:smarttags" w:element="metricconverter">
        <w:smartTagPr>
          <w:attr w:name="ProductID" w:val="8 500 м3"/>
        </w:smartTagPr>
        <w:r w:rsidRPr="001C65B5">
          <w:rPr>
            <w:sz w:val="26"/>
            <w:szCs w:val="26"/>
            <w:lang w:bidi="en-US"/>
          </w:rPr>
          <w:t>8 500 м3</w:t>
        </w:r>
      </w:smartTag>
      <w:r w:rsidRPr="001C65B5">
        <w:rPr>
          <w:sz w:val="26"/>
          <w:szCs w:val="26"/>
          <w:lang w:bidi="en-US"/>
        </w:rPr>
        <w:t xml:space="preserve">, откуда забирается насосами насосной станции II подъема и подается в город Заречный по водоводам  2Ø700 мм,  Ø600 мм,  Ø300 мм в распределительное кольцо (ранее насосная станция III подъема). Кроме того, на выходе с водопроводных очистных сооружений к </w:t>
      </w:r>
      <w:r w:rsidRPr="001C65B5">
        <w:rPr>
          <w:sz w:val="26"/>
          <w:szCs w:val="26"/>
          <w:lang w:bidi="en-US"/>
        </w:rPr>
        <w:lastRenderedPageBreak/>
        <w:t xml:space="preserve">водоводам подключены следующие потребители: поселок </w:t>
      </w:r>
      <w:proofErr w:type="spellStart"/>
      <w:r w:rsidRPr="001C65B5">
        <w:rPr>
          <w:sz w:val="26"/>
          <w:szCs w:val="26"/>
          <w:lang w:bidi="en-US"/>
        </w:rPr>
        <w:t>Леонидовка</w:t>
      </w:r>
      <w:proofErr w:type="spellEnd"/>
      <w:r w:rsidRPr="001C65B5">
        <w:rPr>
          <w:sz w:val="26"/>
          <w:szCs w:val="26"/>
          <w:lang w:bidi="en-US"/>
        </w:rPr>
        <w:t xml:space="preserve"> с заводом УХО к трубопроводам Ø700 мм и Ø600 мм, поселок </w:t>
      </w:r>
      <w:proofErr w:type="spellStart"/>
      <w:r w:rsidRPr="001C65B5">
        <w:rPr>
          <w:sz w:val="26"/>
          <w:szCs w:val="26"/>
          <w:lang w:bidi="en-US"/>
        </w:rPr>
        <w:t>Ахуны</w:t>
      </w:r>
      <w:proofErr w:type="spellEnd"/>
      <w:r w:rsidRPr="001C65B5">
        <w:rPr>
          <w:sz w:val="26"/>
          <w:szCs w:val="26"/>
          <w:lang w:bidi="en-US"/>
        </w:rPr>
        <w:t xml:space="preserve"> к трубопроводу Ø700 мм.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>Вода для хозяйственно-питьевого водоснабжения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F453B4">
        <w:rPr>
          <w:sz w:val="26"/>
          <w:szCs w:val="26"/>
          <w:lang w:bidi="en-US"/>
        </w:rPr>
        <w:t>.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 xml:space="preserve">Существующая городская сеть кольцевого начертания с тупиковыми ответвлениями к отдельным кварталам. По степени обеспеченности подачи воды система водоснабжения относится к I-категории. Водопроводные сети протяженностью </w:t>
      </w:r>
      <w:smartTag w:uri="urn:schemas-microsoft-com:office:smarttags" w:element="metricconverter">
        <w:smartTagPr>
          <w:attr w:name="ProductID" w:val="225,7 км"/>
        </w:smartTagPr>
        <w:r w:rsidRPr="001C65B5">
          <w:rPr>
            <w:color w:val="000000"/>
            <w:sz w:val="26"/>
            <w:szCs w:val="26"/>
            <w:lang w:bidi="en-US"/>
          </w:rPr>
          <w:t>225,7</w:t>
        </w:r>
        <w:r w:rsidRPr="001C65B5">
          <w:rPr>
            <w:sz w:val="26"/>
            <w:szCs w:val="26"/>
            <w:lang w:bidi="en-US"/>
          </w:rPr>
          <w:t xml:space="preserve"> км</w:t>
        </w:r>
      </w:smartTag>
      <w:r w:rsidRPr="001C65B5">
        <w:rPr>
          <w:sz w:val="26"/>
          <w:szCs w:val="26"/>
          <w:lang w:bidi="en-US"/>
        </w:rPr>
        <w:t xml:space="preserve"> выполнены из чугунных напорных и стальных труб Ø50 – Ø700 мм. На сети установлены колодцы с запорной арматурой и пожарными гидрантами. </w:t>
      </w:r>
    </w:p>
    <w:p w:rsidR="009C46C4" w:rsidRPr="001C65B5" w:rsidRDefault="009C46C4" w:rsidP="009C46C4">
      <w:pPr>
        <w:pStyle w:val="a5"/>
        <w:ind w:firstLine="880"/>
        <w:rPr>
          <w:color w:val="000000"/>
          <w:sz w:val="26"/>
          <w:szCs w:val="26"/>
          <w:lang w:bidi="en-US"/>
        </w:rPr>
      </w:pPr>
      <w:r w:rsidRPr="001C65B5">
        <w:rPr>
          <w:color w:val="000000"/>
          <w:sz w:val="26"/>
          <w:szCs w:val="26"/>
          <w:lang w:bidi="en-US"/>
        </w:rPr>
        <w:t>Уровень износа системы водоснабжения составляет: оборудование и сооружения - 76 %, водопроводные сети - 97%.</w:t>
      </w:r>
    </w:p>
    <w:p w:rsidR="009C46C4" w:rsidRPr="001C65B5" w:rsidRDefault="009C46C4" w:rsidP="009C46C4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>Действующих водозаборных скважин, для централизованного водоснабжения на территории города не числится, зон затопления в городе нет.</w:t>
      </w:r>
    </w:p>
    <w:p w:rsidR="009C46C4" w:rsidRPr="001C65B5" w:rsidRDefault="009C46C4" w:rsidP="009C46C4">
      <w:pPr>
        <w:pStyle w:val="Default"/>
        <w:ind w:firstLine="880"/>
        <w:jc w:val="both"/>
        <w:rPr>
          <w:sz w:val="26"/>
          <w:szCs w:val="26"/>
        </w:rPr>
      </w:pPr>
      <w:r w:rsidRPr="001C65B5">
        <w:rPr>
          <w:sz w:val="26"/>
          <w:szCs w:val="26"/>
        </w:rPr>
        <w:t xml:space="preserve">В целом систему водоснабжения муниципального образования можно классифицировать следующими основными признаками: </w:t>
      </w:r>
    </w:p>
    <w:p w:rsidR="009C46C4" w:rsidRPr="001C65B5" w:rsidRDefault="009C46C4" w:rsidP="009C46C4">
      <w:pPr>
        <w:pStyle w:val="Default"/>
        <w:ind w:firstLine="880"/>
        <w:jc w:val="both"/>
        <w:rPr>
          <w:sz w:val="26"/>
          <w:szCs w:val="26"/>
        </w:rPr>
      </w:pPr>
      <w:r w:rsidRPr="001C65B5">
        <w:rPr>
          <w:sz w:val="26"/>
          <w:szCs w:val="26"/>
        </w:rPr>
        <w:t xml:space="preserve">- по назначению – хозяйственно - питьевая и производственно </w:t>
      </w:r>
      <w:proofErr w:type="gramStart"/>
      <w:r w:rsidRPr="001C65B5">
        <w:rPr>
          <w:sz w:val="26"/>
          <w:szCs w:val="26"/>
        </w:rPr>
        <w:t>-п</w:t>
      </w:r>
      <w:proofErr w:type="gramEnd"/>
      <w:r w:rsidRPr="001C65B5">
        <w:rPr>
          <w:sz w:val="26"/>
          <w:szCs w:val="26"/>
        </w:rPr>
        <w:t xml:space="preserve">ротивопожарная; </w:t>
      </w:r>
    </w:p>
    <w:p w:rsidR="009C46C4" w:rsidRPr="001C65B5" w:rsidRDefault="009C46C4" w:rsidP="009C46C4">
      <w:pPr>
        <w:ind w:firstLine="880"/>
        <w:jc w:val="both"/>
        <w:rPr>
          <w:sz w:val="26"/>
          <w:szCs w:val="26"/>
        </w:rPr>
      </w:pPr>
      <w:r w:rsidRPr="001C65B5">
        <w:rPr>
          <w:sz w:val="26"/>
          <w:szCs w:val="26"/>
        </w:rPr>
        <w:t xml:space="preserve">- по территориальному признаку как </w:t>
      </w:r>
      <w:proofErr w:type="gramStart"/>
      <w:r w:rsidRPr="001C65B5">
        <w:rPr>
          <w:sz w:val="26"/>
          <w:szCs w:val="26"/>
        </w:rPr>
        <w:t>групповая</w:t>
      </w:r>
      <w:proofErr w:type="gramEnd"/>
      <w:r w:rsidRPr="001C65B5">
        <w:rPr>
          <w:sz w:val="26"/>
          <w:szCs w:val="26"/>
        </w:rPr>
        <w:t>, обслуживающая микрорайоны.</w:t>
      </w:r>
    </w:p>
    <w:p w:rsidR="00E86DF7" w:rsidRDefault="00E86DF7" w:rsidP="00E86DF7">
      <w:pPr>
        <w:ind w:firstLine="900"/>
        <w:jc w:val="both"/>
        <w:rPr>
          <w:color w:val="FF0000"/>
          <w:sz w:val="26"/>
          <w:szCs w:val="26"/>
        </w:rPr>
      </w:pPr>
      <w:r w:rsidRPr="00BB4680">
        <w:rPr>
          <w:color w:val="000000"/>
          <w:sz w:val="26"/>
          <w:szCs w:val="26"/>
        </w:rPr>
        <w:t>За период 2010-2015 годов баланс потребления холодной воды по группам потребителей составил:</w:t>
      </w:r>
    </w:p>
    <w:tbl>
      <w:tblPr>
        <w:tblW w:w="10071" w:type="dxa"/>
        <w:tblInd w:w="103" w:type="dxa"/>
        <w:tblLook w:val="0000" w:firstRow="0" w:lastRow="0" w:firstColumn="0" w:lastColumn="0" w:noHBand="0" w:noVBand="0"/>
      </w:tblPr>
      <w:tblGrid>
        <w:gridCol w:w="795"/>
        <w:gridCol w:w="2810"/>
        <w:gridCol w:w="1096"/>
        <w:gridCol w:w="1096"/>
        <w:gridCol w:w="1096"/>
        <w:gridCol w:w="1096"/>
        <w:gridCol w:w="1096"/>
        <w:gridCol w:w="986"/>
      </w:tblGrid>
      <w:tr w:rsidR="00E86DF7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E86DF7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Забор воды, куб.м.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13126231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11873001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11633586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10215891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10098782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9470150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Потери в сетях, куб.м.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871958,8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458572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2556967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2235927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2105468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1697537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нужды, куб.м.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685269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471933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363784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370543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724751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отпуск, куб.м.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11568720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10942394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8711815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7616181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7622771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7047862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Населению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7194204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4552250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4096917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4357783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Бюджетным учреждениям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722014,6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333769,3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620212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539147</w:t>
            </w:r>
          </w:p>
        </w:tc>
      </w:tr>
      <w:tr w:rsidR="00E86DF7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Прочим потребителям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6056324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3621615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3433861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1790086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7" w:rsidRDefault="00E86DF7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2150932</w:t>
            </w:r>
          </w:p>
        </w:tc>
      </w:tr>
    </w:tbl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 xml:space="preserve">По сравнению с 2010 годом в 2015 году потребление </w:t>
      </w:r>
      <w:r>
        <w:rPr>
          <w:color w:val="000000"/>
          <w:sz w:val="26"/>
          <w:szCs w:val="26"/>
        </w:rPr>
        <w:t>питьевой воды</w:t>
      </w:r>
      <w:r w:rsidRPr="00FD5387">
        <w:rPr>
          <w:color w:val="000000"/>
          <w:sz w:val="26"/>
          <w:szCs w:val="26"/>
        </w:rPr>
        <w:t xml:space="preserve"> по городу в целом уменьшилось на </w:t>
      </w:r>
      <w:r>
        <w:rPr>
          <w:color w:val="000000"/>
          <w:sz w:val="26"/>
          <w:szCs w:val="26"/>
        </w:rPr>
        <w:t>4,52</w:t>
      </w:r>
      <w:r w:rsidRPr="00FD5387">
        <w:rPr>
          <w:color w:val="000000"/>
          <w:sz w:val="26"/>
          <w:szCs w:val="26"/>
        </w:rPr>
        <w:t xml:space="preserve"> млн.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vertAlign w:val="superscript"/>
        </w:rPr>
        <w:t>3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 xml:space="preserve">39,1 </w:t>
      </w:r>
      <w:r w:rsidRPr="00FD5387">
        <w:rPr>
          <w:color w:val="000000"/>
          <w:sz w:val="26"/>
          <w:szCs w:val="26"/>
        </w:rPr>
        <w:t xml:space="preserve">%. </w:t>
      </w:r>
      <w:r>
        <w:rPr>
          <w:color w:val="000000"/>
          <w:sz w:val="26"/>
          <w:szCs w:val="26"/>
        </w:rPr>
        <w:t>В том числе</w:t>
      </w:r>
      <w:r w:rsidRPr="00FD5387">
        <w:rPr>
          <w:color w:val="000000"/>
          <w:sz w:val="26"/>
          <w:szCs w:val="26"/>
        </w:rPr>
        <w:t xml:space="preserve"> по группам</w:t>
      </w:r>
      <w:r>
        <w:rPr>
          <w:color w:val="000000"/>
          <w:sz w:val="26"/>
          <w:szCs w:val="26"/>
        </w:rPr>
        <w:t>:</w:t>
      </w:r>
    </w:p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FD5387">
        <w:rPr>
          <w:color w:val="000000"/>
          <w:sz w:val="26"/>
          <w:szCs w:val="26"/>
        </w:rPr>
        <w:t>населени</w:t>
      </w:r>
      <w:r>
        <w:rPr>
          <w:color w:val="000000"/>
          <w:sz w:val="26"/>
          <w:szCs w:val="26"/>
        </w:rPr>
        <w:t>ю</w:t>
      </w:r>
      <w:r w:rsidRPr="00FD5387">
        <w:rPr>
          <w:color w:val="000000"/>
          <w:sz w:val="26"/>
          <w:szCs w:val="26"/>
        </w:rPr>
        <w:t xml:space="preserve">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2,84</w:t>
      </w:r>
      <w:r w:rsidRPr="00FD5387">
        <w:rPr>
          <w:color w:val="000000"/>
          <w:sz w:val="26"/>
          <w:szCs w:val="26"/>
        </w:rPr>
        <w:t xml:space="preserve"> млн.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vertAlign w:val="superscript"/>
        </w:rPr>
        <w:t>3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 xml:space="preserve">39,43 </w:t>
      </w:r>
      <w:r w:rsidRPr="00FD5387">
        <w:rPr>
          <w:color w:val="000000"/>
          <w:sz w:val="26"/>
          <w:szCs w:val="26"/>
        </w:rPr>
        <w:t xml:space="preserve">%, </w:t>
      </w:r>
    </w:p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>по бюджетным организациям</w:t>
      </w:r>
      <w:r>
        <w:rPr>
          <w:color w:val="000000"/>
          <w:sz w:val="26"/>
          <w:szCs w:val="26"/>
        </w:rPr>
        <w:t xml:space="preserve"> </w:t>
      </w:r>
      <w:r w:rsidRPr="00FD5387">
        <w:rPr>
          <w:color w:val="000000"/>
          <w:sz w:val="26"/>
          <w:szCs w:val="26"/>
        </w:rPr>
        <w:t xml:space="preserve">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1,83 </w:t>
      </w:r>
      <w:r w:rsidRPr="00FD5387">
        <w:rPr>
          <w:color w:val="000000"/>
          <w:sz w:val="26"/>
          <w:szCs w:val="26"/>
        </w:rPr>
        <w:t xml:space="preserve">млн.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vertAlign w:val="superscript"/>
        </w:rPr>
        <w:t>3</w:t>
      </w:r>
      <w:r w:rsidRPr="00FD538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25,33 </w:t>
      </w:r>
      <w:r w:rsidRPr="00FD5387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,</w:t>
      </w:r>
    </w:p>
    <w:p w:rsidR="00E86DF7" w:rsidRPr="00FD538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D5387">
        <w:rPr>
          <w:color w:val="000000"/>
          <w:sz w:val="26"/>
          <w:szCs w:val="26"/>
        </w:rPr>
        <w:t xml:space="preserve">по прочим потребителям произошло </w:t>
      </w:r>
      <w:r>
        <w:rPr>
          <w:color w:val="000000"/>
          <w:sz w:val="26"/>
          <w:szCs w:val="26"/>
        </w:rPr>
        <w:t>уменьшение</w:t>
      </w:r>
      <w:r w:rsidRPr="00FD5387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1,5</w:t>
      </w:r>
      <w:r w:rsidRPr="00FD5387">
        <w:rPr>
          <w:color w:val="000000"/>
          <w:sz w:val="26"/>
          <w:szCs w:val="26"/>
        </w:rPr>
        <w:t xml:space="preserve"> млн. 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  <w:vertAlign w:val="superscript"/>
        </w:rPr>
        <w:t>3</w:t>
      </w:r>
      <w:r w:rsidRPr="00FD5387">
        <w:rPr>
          <w:color w:val="000000"/>
          <w:sz w:val="26"/>
          <w:szCs w:val="26"/>
        </w:rPr>
        <w:t xml:space="preserve"> или на </w:t>
      </w:r>
      <w:r>
        <w:rPr>
          <w:color w:val="000000"/>
          <w:sz w:val="26"/>
          <w:szCs w:val="26"/>
        </w:rPr>
        <w:t xml:space="preserve">41,1 </w:t>
      </w:r>
      <w:r w:rsidRPr="00FD5387">
        <w:rPr>
          <w:color w:val="000000"/>
          <w:sz w:val="26"/>
          <w:szCs w:val="26"/>
        </w:rPr>
        <w:t>%.</w:t>
      </w:r>
    </w:p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 w:rsidRPr="00FD5387">
        <w:rPr>
          <w:color w:val="000000"/>
          <w:sz w:val="26"/>
          <w:szCs w:val="26"/>
        </w:rPr>
        <w:t>Основным</w:t>
      </w:r>
      <w:r>
        <w:rPr>
          <w:color w:val="000000"/>
          <w:sz w:val="26"/>
          <w:szCs w:val="26"/>
        </w:rPr>
        <w:t xml:space="preserve"> потребителем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питьевой воды остается</w:t>
      </w:r>
      <w:r w:rsidRPr="00FD53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население</w:t>
      </w:r>
      <w:r w:rsidRPr="00FD5387">
        <w:rPr>
          <w:color w:val="000000"/>
          <w:sz w:val="26"/>
          <w:szCs w:val="26"/>
        </w:rPr>
        <w:t>, котор</w:t>
      </w:r>
      <w:r>
        <w:rPr>
          <w:color w:val="000000"/>
          <w:sz w:val="26"/>
          <w:szCs w:val="26"/>
        </w:rPr>
        <w:t>ое</w:t>
      </w:r>
      <w:r w:rsidRPr="00FD5387">
        <w:rPr>
          <w:color w:val="000000"/>
          <w:sz w:val="26"/>
          <w:szCs w:val="26"/>
        </w:rPr>
        <w:t xml:space="preserve"> в общ</w:t>
      </w:r>
      <w:r>
        <w:rPr>
          <w:color w:val="000000"/>
          <w:sz w:val="26"/>
          <w:szCs w:val="26"/>
        </w:rPr>
        <w:t>ем балансе потребления составляе</w:t>
      </w:r>
      <w:r w:rsidRPr="00FD5387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-</w:t>
      </w:r>
      <w:r w:rsidRPr="00FD5387">
        <w:rPr>
          <w:color w:val="000000"/>
          <w:sz w:val="26"/>
          <w:szCs w:val="26"/>
        </w:rPr>
        <w:t xml:space="preserve"> 6</w:t>
      </w:r>
      <w:r>
        <w:rPr>
          <w:color w:val="000000"/>
          <w:sz w:val="26"/>
          <w:szCs w:val="26"/>
        </w:rPr>
        <w:t>1,83</w:t>
      </w:r>
      <w:r w:rsidRPr="00FD5387">
        <w:rPr>
          <w:color w:val="000000"/>
          <w:sz w:val="26"/>
          <w:szCs w:val="26"/>
        </w:rPr>
        <w:t>%.</w:t>
      </w:r>
    </w:p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 xml:space="preserve">Основной причиной снижения потребления </w:t>
      </w:r>
      <w:r>
        <w:rPr>
          <w:color w:val="000000"/>
          <w:sz w:val="26"/>
          <w:szCs w:val="26"/>
        </w:rPr>
        <w:t>воды</w:t>
      </w:r>
      <w:r w:rsidRPr="006F4924">
        <w:rPr>
          <w:color w:val="000000"/>
          <w:sz w:val="26"/>
          <w:szCs w:val="26"/>
        </w:rPr>
        <w:t xml:space="preserve"> является внедрение энергосберегающих </w:t>
      </w:r>
      <w:r>
        <w:rPr>
          <w:color w:val="000000"/>
          <w:sz w:val="26"/>
          <w:szCs w:val="26"/>
        </w:rPr>
        <w:t xml:space="preserve">мероприятий </w:t>
      </w:r>
      <w:r w:rsidRPr="006F4924">
        <w:rPr>
          <w:color w:val="000000"/>
          <w:sz w:val="26"/>
          <w:szCs w:val="26"/>
        </w:rPr>
        <w:t xml:space="preserve">в бюджетных организациях и на промышленных предприятиях. </w:t>
      </w:r>
      <w:proofErr w:type="gramStart"/>
      <w:r w:rsidRPr="006F4924">
        <w:rPr>
          <w:color w:val="000000"/>
          <w:sz w:val="26"/>
          <w:szCs w:val="26"/>
        </w:rPr>
        <w:t>В месте</w:t>
      </w:r>
      <w:proofErr w:type="gramEnd"/>
      <w:r w:rsidRPr="006F4924">
        <w:rPr>
          <w:color w:val="000000"/>
          <w:sz w:val="26"/>
          <w:szCs w:val="26"/>
        </w:rPr>
        <w:t xml:space="preserve"> с этим у</w:t>
      </w:r>
      <w:r>
        <w:rPr>
          <w:color w:val="000000"/>
          <w:sz w:val="26"/>
          <w:szCs w:val="26"/>
        </w:rPr>
        <w:t>меньшение</w:t>
      </w:r>
      <w:r w:rsidRPr="006F4924">
        <w:rPr>
          <w:color w:val="000000"/>
          <w:sz w:val="26"/>
          <w:szCs w:val="26"/>
        </w:rPr>
        <w:t xml:space="preserve"> потребления </w:t>
      </w:r>
      <w:r>
        <w:rPr>
          <w:color w:val="000000"/>
          <w:sz w:val="26"/>
          <w:szCs w:val="26"/>
        </w:rPr>
        <w:t>воды</w:t>
      </w:r>
      <w:r w:rsidRPr="006F4924">
        <w:rPr>
          <w:color w:val="000000"/>
          <w:sz w:val="26"/>
          <w:szCs w:val="26"/>
        </w:rPr>
        <w:t xml:space="preserve"> населением в большей степени зависит </w:t>
      </w:r>
      <w:r>
        <w:rPr>
          <w:color w:val="000000"/>
          <w:sz w:val="26"/>
          <w:szCs w:val="26"/>
        </w:rPr>
        <w:t>от изменения в 2012 году нормативов потребления и установкой общедомовых (индивидуальных) приборов учета тепловой энергии.</w:t>
      </w:r>
    </w:p>
    <w:p w:rsidR="00E86DF7" w:rsidRDefault="00E86DF7" w:rsidP="00E86DF7">
      <w:pPr>
        <w:jc w:val="center"/>
        <w:rPr>
          <w:i/>
          <w:color w:val="000000"/>
          <w:sz w:val="26"/>
          <w:szCs w:val="26"/>
        </w:rPr>
      </w:pPr>
    </w:p>
    <w:p w:rsidR="00E86DF7" w:rsidRPr="00D71428" w:rsidRDefault="00E86DF7" w:rsidP="00E86DF7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>Доля поставки ресурса по приборам учета</w:t>
      </w:r>
      <w:r w:rsidR="00F453B4">
        <w:rPr>
          <w:i/>
          <w:color w:val="000000"/>
          <w:sz w:val="26"/>
          <w:szCs w:val="26"/>
        </w:rPr>
        <w:t>.</w:t>
      </w:r>
    </w:p>
    <w:p w:rsidR="00E86DF7" w:rsidRDefault="00E86DF7" w:rsidP="00E86DF7">
      <w:pPr>
        <w:ind w:firstLine="900"/>
        <w:jc w:val="both"/>
        <w:rPr>
          <w:color w:val="000000"/>
          <w:sz w:val="26"/>
          <w:szCs w:val="26"/>
        </w:rPr>
      </w:pPr>
    </w:p>
    <w:p w:rsidR="00E86DF7" w:rsidRPr="000E7DE8" w:rsidRDefault="00E86DF7" w:rsidP="00E86DF7">
      <w:pPr>
        <w:ind w:firstLine="540"/>
        <w:jc w:val="both"/>
        <w:rPr>
          <w:color w:val="000000"/>
          <w:sz w:val="26"/>
          <w:szCs w:val="26"/>
        </w:rPr>
      </w:pPr>
      <w:r w:rsidRPr="000E7DE8">
        <w:rPr>
          <w:color w:val="000000"/>
          <w:sz w:val="26"/>
          <w:szCs w:val="26"/>
        </w:rPr>
        <w:t xml:space="preserve">Доля поставки холодной воды по приборам учета составляет – </w:t>
      </w:r>
      <w:r>
        <w:rPr>
          <w:color w:val="000000"/>
          <w:sz w:val="26"/>
          <w:szCs w:val="26"/>
        </w:rPr>
        <w:t xml:space="preserve">85 </w:t>
      </w:r>
      <w:r w:rsidRPr="000E7DE8">
        <w:rPr>
          <w:color w:val="000000"/>
          <w:sz w:val="26"/>
          <w:szCs w:val="26"/>
        </w:rPr>
        <w:t xml:space="preserve">%. В том числе для населения - </w:t>
      </w:r>
      <w:r>
        <w:rPr>
          <w:color w:val="000000"/>
          <w:sz w:val="26"/>
          <w:szCs w:val="26"/>
        </w:rPr>
        <w:t>8</w:t>
      </w:r>
      <w:r w:rsidRPr="000E7DE8">
        <w:rPr>
          <w:color w:val="000000"/>
          <w:sz w:val="26"/>
          <w:szCs w:val="26"/>
        </w:rPr>
        <w:t>0%, бюджетным организациям – 100%, прочим потребителям – 100%</w:t>
      </w:r>
      <w:r w:rsidR="00F453B4">
        <w:rPr>
          <w:color w:val="000000"/>
          <w:sz w:val="26"/>
          <w:szCs w:val="26"/>
        </w:rPr>
        <w:t>.</w:t>
      </w:r>
    </w:p>
    <w:p w:rsidR="009C46C4" w:rsidRDefault="009C46C4" w:rsidP="009C46C4">
      <w:pPr>
        <w:pStyle w:val="a5"/>
        <w:ind w:firstLine="880"/>
        <w:rPr>
          <w:sz w:val="26"/>
          <w:szCs w:val="26"/>
          <w:lang w:bidi="en-US"/>
        </w:rPr>
      </w:pPr>
    </w:p>
    <w:p w:rsidR="00E86DF7" w:rsidRDefault="00E86DF7" w:rsidP="00E86DF7">
      <w:pPr>
        <w:jc w:val="center"/>
        <w:rPr>
          <w:i/>
          <w:color w:val="000000"/>
          <w:sz w:val="26"/>
          <w:szCs w:val="26"/>
        </w:rPr>
      </w:pPr>
      <w:r w:rsidRPr="00FB1688">
        <w:rPr>
          <w:i/>
          <w:color w:val="000000"/>
          <w:sz w:val="26"/>
          <w:szCs w:val="26"/>
        </w:rPr>
        <w:t>Зоны действия источников ресурсов</w:t>
      </w:r>
      <w:r w:rsidR="00F453B4">
        <w:rPr>
          <w:i/>
          <w:color w:val="000000"/>
          <w:sz w:val="26"/>
          <w:szCs w:val="26"/>
        </w:rPr>
        <w:t>.</w:t>
      </w:r>
    </w:p>
    <w:p w:rsidR="00E86DF7" w:rsidRPr="00FB1688" w:rsidRDefault="00E86DF7" w:rsidP="00E86DF7">
      <w:pPr>
        <w:jc w:val="center"/>
        <w:rPr>
          <w:i/>
          <w:color w:val="000000"/>
          <w:sz w:val="26"/>
          <w:szCs w:val="26"/>
        </w:rPr>
      </w:pPr>
    </w:p>
    <w:p w:rsidR="00E86DF7" w:rsidRDefault="00E86DF7" w:rsidP="00E86DF7">
      <w:pPr>
        <w:pStyle w:val="a5"/>
        <w:ind w:firstLine="68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Источником водоснабжения города является Сурское водохранилище, расположенное в Пензенском и </w:t>
      </w:r>
      <w:proofErr w:type="spellStart"/>
      <w:r>
        <w:rPr>
          <w:sz w:val="26"/>
          <w:szCs w:val="26"/>
        </w:rPr>
        <w:t>Шемышейском</w:t>
      </w:r>
      <w:proofErr w:type="spellEnd"/>
      <w:r>
        <w:rPr>
          <w:sz w:val="26"/>
          <w:szCs w:val="26"/>
        </w:rPr>
        <w:t xml:space="preserve"> районах Пензенской области.</w:t>
      </w:r>
      <w:proofErr w:type="gramEnd"/>
      <w:r>
        <w:rPr>
          <w:sz w:val="26"/>
          <w:szCs w:val="26"/>
        </w:rPr>
        <w:t xml:space="preserve"> Водоснабжение города обеспечивает централизованная система, находящаяся в эксплуатац</w:t>
      </w:r>
      <w:proofErr w:type="gramStart"/>
      <w:r>
        <w:rPr>
          <w:sz w:val="26"/>
          <w:szCs w:val="26"/>
        </w:rPr>
        <w:t>ии у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ЭнергоПромРесурс</w:t>
      </w:r>
      <w:proofErr w:type="spellEnd"/>
      <w:r>
        <w:rPr>
          <w:sz w:val="26"/>
          <w:szCs w:val="26"/>
        </w:rPr>
        <w:t xml:space="preserve">». Зона действия системы водоснабжения города – городской округ, п. </w:t>
      </w:r>
      <w:proofErr w:type="spellStart"/>
      <w:r>
        <w:rPr>
          <w:sz w:val="26"/>
          <w:szCs w:val="26"/>
        </w:rPr>
        <w:t>Ахуны</w:t>
      </w:r>
      <w:proofErr w:type="spellEnd"/>
      <w:r>
        <w:rPr>
          <w:sz w:val="26"/>
          <w:szCs w:val="26"/>
        </w:rPr>
        <w:t xml:space="preserve">, п. Монтажный (г. Пенза),  </w:t>
      </w:r>
      <w:proofErr w:type="spellStart"/>
      <w:r>
        <w:rPr>
          <w:sz w:val="26"/>
          <w:szCs w:val="26"/>
        </w:rPr>
        <w:t>Кижеватово</w:t>
      </w:r>
      <w:proofErr w:type="spellEnd"/>
      <w:r>
        <w:rPr>
          <w:sz w:val="26"/>
          <w:szCs w:val="26"/>
        </w:rPr>
        <w:t xml:space="preserve">. </w:t>
      </w:r>
    </w:p>
    <w:p w:rsidR="00E86DF7" w:rsidRDefault="00E86DF7" w:rsidP="00E86DF7">
      <w:pPr>
        <w:ind w:firstLine="720"/>
        <w:jc w:val="both"/>
        <w:rPr>
          <w:color w:val="FF0000"/>
          <w:sz w:val="26"/>
          <w:szCs w:val="26"/>
        </w:rPr>
      </w:pPr>
    </w:p>
    <w:p w:rsidR="00583AD0" w:rsidRPr="000C3998" w:rsidRDefault="00583AD0" w:rsidP="00583AD0">
      <w:pPr>
        <w:pStyle w:val="a5"/>
        <w:ind w:firstLine="0"/>
        <w:jc w:val="center"/>
        <w:rPr>
          <w:i/>
          <w:color w:val="000000"/>
          <w:sz w:val="26"/>
          <w:szCs w:val="26"/>
        </w:rPr>
      </w:pPr>
      <w:r w:rsidRPr="000C3998">
        <w:rPr>
          <w:i/>
          <w:color w:val="000000"/>
          <w:sz w:val="26"/>
          <w:szCs w:val="26"/>
        </w:rPr>
        <w:t>Резервы и дефициты мощности системы</w:t>
      </w:r>
      <w:r w:rsidR="00F453B4">
        <w:rPr>
          <w:i/>
          <w:color w:val="000000"/>
          <w:sz w:val="26"/>
          <w:szCs w:val="26"/>
        </w:rPr>
        <w:t>.</w:t>
      </w:r>
    </w:p>
    <w:p w:rsidR="00583AD0" w:rsidRPr="000C3998" w:rsidRDefault="00583AD0" w:rsidP="00583AD0">
      <w:pPr>
        <w:pStyle w:val="a5"/>
        <w:ind w:firstLine="0"/>
        <w:jc w:val="center"/>
        <w:rPr>
          <w:i/>
          <w:color w:val="FF0000"/>
          <w:sz w:val="26"/>
          <w:szCs w:val="26"/>
        </w:rPr>
      </w:pPr>
    </w:p>
    <w:p w:rsidR="00583AD0" w:rsidRPr="001C65B5" w:rsidRDefault="00583AD0" w:rsidP="00583AD0">
      <w:pPr>
        <w:pStyle w:val="a5"/>
        <w:ind w:firstLine="880"/>
        <w:rPr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>Фактическая мощность очистных сооружений на основании условий эксплуатации составляет</w:t>
      </w:r>
      <w:r w:rsidR="00F453B4">
        <w:rPr>
          <w:sz w:val="26"/>
          <w:szCs w:val="26"/>
          <w:lang w:bidi="en-US"/>
        </w:rPr>
        <w:t>:</w:t>
      </w:r>
      <w:r w:rsidRPr="001C65B5">
        <w:rPr>
          <w:sz w:val="26"/>
          <w:szCs w:val="26"/>
          <w:lang w:bidi="en-US"/>
        </w:rPr>
        <w:t xml:space="preserve"> 2</w:t>
      </w:r>
      <w:r w:rsidR="00F453B4">
        <w:rPr>
          <w:sz w:val="26"/>
          <w:szCs w:val="26"/>
          <w:lang w:bidi="en-US"/>
        </w:rPr>
        <w:t xml:space="preserve"> </w:t>
      </w:r>
      <w:r w:rsidRPr="001C65B5">
        <w:rPr>
          <w:sz w:val="26"/>
          <w:szCs w:val="26"/>
          <w:lang w:bidi="en-US"/>
        </w:rPr>
        <w:t xml:space="preserve">очередь – 14 400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, 3 очередь – 43 200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. Таким образом, фактическая эксплуатационная мощность водопроводных очистных сооружений составляет – 57 600 м3/ </w:t>
      </w:r>
      <w:proofErr w:type="spellStart"/>
      <w:r w:rsidRPr="001C65B5">
        <w:rPr>
          <w:sz w:val="26"/>
          <w:szCs w:val="26"/>
          <w:lang w:bidi="en-US"/>
        </w:rPr>
        <w:t>сут</w:t>
      </w:r>
      <w:proofErr w:type="spellEnd"/>
      <w:r w:rsidRPr="001C65B5">
        <w:rPr>
          <w:sz w:val="26"/>
          <w:szCs w:val="26"/>
          <w:lang w:bidi="en-US"/>
        </w:rPr>
        <w:t xml:space="preserve">.  </w:t>
      </w:r>
    </w:p>
    <w:p w:rsidR="00583AD0" w:rsidRDefault="00583AD0" w:rsidP="00583AD0">
      <w:pPr>
        <w:pStyle w:val="a5"/>
        <w:ind w:firstLine="900"/>
        <w:rPr>
          <w:color w:val="000000"/>
          <w:sz w:val="26"/>
          <w:szCs w:val="26"/>
          <w:lang w:bidi="en-US"/>
        </w:rPr>
      </w:pPr>
      <w:r w:rsidRPr="001C65B5">
        <w:rPr>
          <w:sz w:val="26"/>
          <w:szCs w:val="26"/>
          <w:lang w:bidi="en-US"/>
        </w:rPr>
        <w:t xml:space="preserve">Средний суточный расход воды с учетом неучтенных расходов и собственных нужд в </w:t>
      </w:r>
      <w:r w:rsidRPr="001C65B5">
        <w:rPr>
          <w:color w:val="000000"/>
          <w:sz w:val="26"/>
          <w:szCs w:val="26"/>
          <w:lang w:bidi="en-US"/>
        </w:rPr>
        <w:t>2015</w:t>
      </w:r>
      <w:r w:rsidRPr="001C65B5">
        <w:rPr>
          <w:color w:val="FF0000"/>
          <w:sz w:val="26"/>
          <w:szCs w:val="26"/>
          <w:lang w:bidi="en-US"/>
        </w:rPr>
        <w:t xml:space="preserve"> </w:t>
      </w:r>
      <w:r w:rsidRPr="001C65B5">
        <w:rPr>
          <w:sz w:val="26"/>
          <w:szCs w:val="26"/>
          <w:lang w:bidi="en-US"/>
        </w:rPr>
        <w:t xml:space="preserve">составил </w:t>
      </w:r>
      <w:r w:rsidRPr="001C65B5">
        <w:rPr>
          <w:color w:val="000000"/>
          <w:sz w:val="26"/>
          <w:szCs w:val="26"/>
          <w:lang w:bidi="en-US"/>
        </w:rPr>
        <w:t>25,945 тыс. 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Pr="001C65B5">
        <w:rPr>
          <w:color w:val="000000"/>
          <w:sz w:val="26"/>
          <w:szCs w:val="26"/>
          <w:lang w:bidi="en-US"/>
        </w:rPr>
        <w:t xml:space="preserve">. </w:t>
      </w:r>
      <w:proofErr w:type="gramStart"/>
      <w:r w:rsidRPr="001C65B5">
        <w:rPr>
          <w:color w:val="000000"/>
          <w:sz w:val="26"/>
          <w:szCs w:val="26"/>
          <w:lang w:bidi="en-US"/>
        </w:rPr>
        <w:t>Резерв мощности водопроводных очистных сооружений составляет от проектной - 49,1 тыс. 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Pr="001C65B5">
        <w:rPr>
          <w:color w:val="000000"/>
          <w:sz w:val="26"/>
          <w:szCs w:val="26"/>
          <w:lang w:bidi="en-US"/>
        </w:rPr>
        <w:t xml:space="preserve">, от </w:t>
      </w:r>
      <w:r w:rsidRPr="001C65B5">
        <w:rPr>
          <w:sz w:val="26"/>
          <w:szCs w:val="26"/>
          <w:lang w:bidi="en-US"/>
        </w:rPr>
        <w:t xml:space="preserve">фактической эксплуатационной мощности – 31,655 тыс. </w:t>
      </w:r>
      <w:r w:rsidRPr="001C65B5">
        <w:rPr>
          <w:color w:val="000000"/>
          <w:sz w:val="26"/>
          <w:szCs w:val="26"/>
          <w:lang w:bidi="en-US"/>
        </w:rPr>
        <w:t>м3/</w:t>
      </w:r>
      <w:proofErr w:type="spellStart"/>
      <w:r w:rsidRPr="001C65B5">
        <w:rPr>
          <w:color w:val="000000"/>
          <w:sz w:val="26"/>
          <w:szCs w:val="26"/>
          <w:lang w:bidi="en-US"/>
        </w:rPr>
        <w:t>сут</w:t>
      </w:r>
      <w:proofErr w:type="spellEnd"/>
      <w:r w:rsidRPr="001C65B5">
        <w:rPr>
          <w:color w:val="000000"/>
          <w:sz w:val="26"/>
          <w:szCs w:val="26"/>
          <w:lang w:bidi="en-US"/>
        </w:rPr>
        <w:t>.</w:t>
      </w:r>
      <w:r>
        <w:rPr>
          <w:color w:val="000000"/>
          <w:sz w:val="26"/>
          <w:szCs w:val="26"/>
          <w:lang w:bidi="en-US"/>
        </w:rPr>
        <w:t xml:space="preserve"> </w:t>
      </w:r>
      <w:proofErr w:type="gramEnd"/>
    </w:p>
    <w:p w:rsidR="00583AD0" w:rsidRDefault="00583AD0" w:rsidP="00583AD0">
      <w:pPr>
        <w:jc w:val="center"/>
        <w:rPr>
          <w:i/>
          <w:color w:val="000000"/>
          <w:sz w:val="26"/>
          <w:szCs w:val="26"/>
        </w:rPr>
      </w:pPr>
    </w:p>
    <w:p w:rsidR="00583AD0" w:rsidRDefault="00583AD0" w:rsidP="00583AD0">
      <w:pPr>
        <w:jc w:val="center"/>
        <w:rPr>
          <w:i/>
          <w:color w:val="000000"/>
          <w:sz w:val="26"/>
          <w:szCs w:val="26"/>
        </w:rPr>
      </w:pPr>
      <w:r w:rsidRPr="00ED4D70">
        <w:rPr>
          <w:i/>
          <w:color w:val="000000"/>
          <w:sz w:val="26"/>
          <w:szCs w:val="26"/>
        </w:rPr>
        <w:t>Надежность работы системы и качество поставляемого ресурса</w:t>
      </w:r>
      <w:r w:rsidR="00F453B4">
        <w:rPr>
          <w:i/>
          <w:color w:val="000000"/>
          <w:sz w:val="26"/>
          <w:szCs w:val="26"/>
        </w:rPr>
        <w:t>.</w:t>
      </w:r>
    </w:p>
    <w:p w:rsidR="00583AD0" w:rsidRDefault="00583AD0" w:rsidP="00583AD0">
      <w:pPr>
        <w:jc w:val="center"/>
        <w:rPr>
          <w:i/>
          <w:color w:val="000000"/>
          <w:sz w:val="26"/>
          <w:szCs w:val="26"/>
        </w:rPr>
      </w:pPr>
    </w:p>
    <w:p w:rsidR="00583AD0" w:rsidRPr="00EF560E" w:rsidRDefault="00583AD0" w:rsidP="00583AD0">
      <w:pPr>
        <w:ind w:firstLine="720"/>
        <w:jc w:val="both"/>
        <w:rPr>
          <w:color w:val="000000"/>
          <w:sz w:val="26"/>
          <w:szCs w:val="26"/>
        </w:rPr>
      </w:pPr>
      <w:r w:rsidRPr="00EF560E">
        <w:rPr>
          <w:color w:val="000000"/>
          <w:sz w:val="26"/>
          <w:szCs w:val="26"/>
        </w:rPr>
        <w:t xml:space="preserve">Фактические </w:t>
      </w:r>
      <w:hyperlink w:anchor="Par29" w:tooltip="ФАКТИЧЕСКИЕ ЗНАЧЕНИЯ" w:history="1">
        <w:r w:rsidRPr="00EF560E">
          <w:rPr>
            <w:color w:val="000000"/>
            <w:sz w:val="26"/>
            <w:szCs w:val="26"/>
          </w:rPr>
          <w:t>значения</w:t>
        </w:r>
      </w:hyperlink>
      <w:r w:rsidRPr="00EF560E">
        <w:rPr>
          <w:color w:val="000000"/>
          <w:sz w:val="26"/>
          <w:szCs w:val="26"/>
        </w:rPr>
        <w:t xml:space="preserve"> показателей надежности и качества поставляемых товаров и оказываемых услуг водоснабжающей организацией города за 2015 год составили:</w:t>
      </w:r>
    </w:p>
    <w:p w:rsidR="00583AD0" w:rsidRDefault="00583AD0" w:rsidP="00583AD0">
      <w:pPr>
        <w:ind w:firstLine="720"/>
        <w:jc w:val="both"/>
        <w:rPr>
          <w:color w:val="FF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5930"/>
        <w:gridCol w:w="3379"/>
      </w:tblGrid>
      <w:tr w:rsidR="00583AD0" w:rsidRPr="00395C5A">
        <w:tc>
          <w:tcPr>
            <w:tcW w:w="828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246E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9246E7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583AD0" w:rsidRPr="00395C5A">
        <w:tc>
          <w:tcPr>
            <w:tcW w:w="10137" w:type="dxa"/>
            <w:gridSpan w:val="3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Показатели надежности объектов водоснабжения</w:t>
            </w:r>
          </w:p>
        </w:tc>
      </w:tr>
      <w:tr w:rsidR="00583AD0" w:rsidRPr="00395C5A">
        <w:tc>
          <w:tcPr>
            <w:tcW w:w="828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3AD0" w:rsidRPr="00395C5A">
        <w:tc>
          <w:tcPr>
            <w:tcW w:w="828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3AD0" w:rsidRPr="00D64975">
        <w:tc>
          <w:tcPr>
            <w:tcW w:w="828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год, </w:t>
            </w:r>
            <w:proofErr w:type="spellStart"/>
            <w:proofErr w:type="gramStart"/>
            <w:r w:rsidRPr="009246E7">
              <w:rPr>
                <w:color w:val="000000"/>
                <w:sz w:val="26"/>
                <w:szCs w:val="26"/>
              </w:rPr>
              <w:t>ед</w:t>
            </w:r>
            <w:proofErr w:type="spellEnd"/>
            <w:proofErr w:type="gramEnd"/>
            <w:r w:rsidRPr="009246E7">
              <w:rPr>
                <w:color w:val="000000"/>
                <w:sz w:val="26"/>
                <w:szCs w:val="26"/>
              </w:rPr>
              <w:t>/км.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0,11</w:t>
            </w:r>
          </w:p>
        </w:tc>
      </w:tr>
      <w:tr w:rsidR="00583AD0">
        <w:tc>
          <w:tcPr>
            <w:tcW w:w="10137" w:type="dxa"/>
            <w:gridSpan w:val="3"/>
          </w:tcPr>
          <w:p w:rsidR="00583AD0" w:rsidRPr="009246E7" w:rsidRDefault="00583AD0" w:rsidP="00C642E8">
            <w:pPr>
              <w:jc w:val="center"/>
              <w:rPr>
                <w:color w:val="FF0000"/>
                <w:sz w:val="26"/>
                <w:szCs w:val="26"/>
              </w:rPr>
            </w:pPr>
            <w:r w:rsidRPr="009246E7">
              <w:rPr>
                <w:sz w:val="26"/>
                <w:szCs w:val="26"/>
              </w:rPr>
              <w:t>Показатели энергетической эффективности объектов водоснабжения</w:t>
            </w:r>
          </w:p>
        </w:tc>
      </w:tr>
      <w:tr w:rsidR="00583AD0" w:rsidRPr="00395C5A">
        <w:tc>
          <w:tcPr>
            <w:tcW w:w="828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17,9</w:t>
            </w:r>
          </w:p>
        </w:tc>
      </w:tr>
      <w:tr w:rsidR="00583AD0" w:rsidRPr="00395C5A">
        <w:tc>
          <w:tcPr>
            <w:tcW w:w="828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30" w:type="dxa"/>
          </w:tcPr>
          <w:p w:rsidR="00583AD0" w:rsidRPr="009246E7" w:rsidRDefault="00583AD0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246E7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9246E7">
              <w:rPr>
                <w:sz w:val="26"/>
                <w:szCs w:val="26"/>
              </w:rPr>
              <w:t>кВт</w:t>
            </w:r>
            <w:proofErr w:type="gramStart"/>
            <w:r w:rsidRPr="009246E7">
              <w:rPr>
                <w:sz w:val="26"/>
                <w:szCs w:val="26"/>
              </w:rPr>
              <w:t>.ч</w:t>
            </w:r>
            <w:proofErr w:type="spellEnd"/>
            <w:proofErr w:type="gramEnd"/>
            <w:r w:rsidRPr="009246E7">
              <w:rPr>
                <w:sz w:val="26"/>
                <w:szCs w:val="26"/>
              </w:rPr>
              <w:t>/куб. м)</w:t>
            </w:r>
          </w:p>
        </w:tc>
        <w:tc>
          <w:tcPr>
            <w:tcW w:w="3379" w:type="dxa"/>
          </w:tcPr>
          <w:p w:rsidR="00583AD0" w:rsidRPr="009246E7" w:rsidRDefault="00583AD0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246E7">
              <w:rPr>
                <w:color w:val="000000"/>
                <w:sz w:val="26"/>
                <w:szCs w:val="26"/>
              </w:rPr>
              <w:t>0,774</w:t>
            </w:r>
          </w:p>
        </w:tc>
      </w:tr>
    </w:tbl>
    <w:p w:rsidR="00583AD0" w:rsidRDefault="00583AD0" w:rsidP="00583AD0">
      <w:pPr>
        <w:ind w:firstLine="720"/>
        <w:jc w:val="both"/>
        <w:rPr>
          <w:color w:val="FF0000"/>
          <w:sz w:val="26"/>
          <w:szCs w:val="26"/>
        </w:rPr>
      </w:pPr>
    </w:p>
    <w:p w:rsidR="00583AD0" w:rsidRPr="00A629E3" w:rsidRDefault="00583AD0" w:rsidP="00583AD0">
      <w:pPr>
        <w:jc w:val="center"/>
        <w:rPr>
          <w:i/>
          <w:color w:val="000000"/>
          <w:sz w:val="26"/>
          <w:szCs w:val="26"/>
        </w:rPr>
      </w:pPr>
      <w:r w:rsidRPr="00A629E3">
        <w:rPr>
          <w:i/>
          <w:color w:val="000000"/>
          <w:sz w:val="26"/>
          <w:szCs w:val="26"/>
        </w:rPr>
        <w:t>Воздействие на окружающую среду</w:t>
      </w:r>
      <w:r w:rsidR="00F453B4">
        <w:rPr>
          <w:i/>
          <w:color w:val="000000"/>
          <w:sz w:val="26"/>
          <w:szCs w:val="26"/>
        </w:rPr>
        <w:t>.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 w:rsidRPr="00080264">
        <w:rPr>
          <w:color w:val="000000"/>
          <w:sz w:val="26"/>
          <w:szCs w:val="26"/>
        </w:rPr>
        <w:t>Выбросы загрязняющих веществ в атмосферный воздух от деятельности организаций водоснабжения происходят в основном от эксплуатации автомобильной техники и являются незначительными</w:t>
      </w:r>
      <w:r>
        <w:rPr>
          <w:color w:val="000000"/>
          <w:sz w:val="26"/>
          <w:szCs w:val="26"/>
        </w:rPr>
        <w:t>.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</w:p>
    <w:p w:rsidR="00583AD0" w:rsidRPr="00720162" w:rsidRDefault="00583AD0" w:rsidP="00583AD0">
      <w:pPr>
        <w:jc w:val="center"/>
        <w:rPr>
          <w:i/>
          <w:color w:val="000000"/>
          <w:sz w:val="26"/>
          <w:szCs w:val="26"/>
        </w:rPr>
      </w:pPr>
      <w:r w:rsidRPr="00720162">
        <w:rPr>
          <w:i/>
          <w:color w:val="000000"/>
          <w:sz w:val="26"/>
          <w:szCs w:val="26"/>
        </w:rPr>
        <w:t xml:space="preserve"> Тарифы, плата (тариф) за подключение (присоединение), </w:t>
      </w:r>
    </w:p>
    <w:p w:rsidR="00583AD0" w:rsidRPr="00720162" w:rsidRDefault="00583AD0" w:rsidP="00583AD0">
      <w:pPr>
        <w:jc w:val="center"/>
        <w:rPr>
          <w:i/>
          <w:color w:val="000000"/>
          <w:sz w:val="26"/>
          <w:szCs w:val="26"/>
        </w:rPr>
      </w:pPr>
      <w:r w:rsidRPr="00720162">
        <w:rPr>
          <w:i/>
          <w:color w:val="000000"/>
          <w:sz w:val="26"/>
          <w:szCs w:val="26"/>
        </w:rPr>
        <w:t>структура себестоимости производства и транспорта ресурса</w:t>
      </w:r>
      <w:r w:rsidR="00F453B4">
        <w:rPr>
          <w:i/>
          <w:color w:val="000000"/>
          <w:sz w:val="26"/>
          <w:szCs w:val="26"/>
        </w:rPr>
        <w:t>.</w:t>
      </w:r>
    </w:p>
    <w:tbl>
      <w:tblPr>
        <w:tblW w:w="10440" w:type="dxa"/>
        <w:tblInd w:w="-72" w:type="dxa"/>
        <w:tblLook w:val="0000" w:firstRow="0" w:lastRow="0" w:firstColumn="0" w:lastColumn="0" w:noHBand="0" w:noVBand="0"/>
      </w:tblPr>
      <w:tblGrid>
        <w:gridCol w:w="1260"/>
        <w:gridCol w:w="1260"/>
        <w:gridCol w:w="1371"/>
        <w:gridCol w:w="1327"/>
        <w:gridCol w:w="1333"/>
        <w:gridCol w:w="1339"/>
        <w:gridCol w:w="1345"/>
        <w:gridCol w:w="1205"/>
      </w:tblGrid>
      <w:tr w:rsidR="00583AD0" w:rsidRPr="009D22CB">
        <w:trPr>
          <w:trHeight w:val="270"/>
        </w:trPr>
        <w:tc>
          <w:tcPr>
            <w:tcW w:w="104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AD0" w:rsidRDefault="00583AD0" w:rsidP="00C642E8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  <w:p w:rsidR="009F4355" w:rsidRDefault="00583AD0" w:rsidP="00C642E8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Тарифы для организаций, осуществляющих водоснабжение</w:t>
            </w:r>
            <w:r w:rsidR="00F453B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устанавливаются уполномоченным органом субъекта – Управлением по регулированию тарифов и энергосбережению Пензенской области.</w:t>
            </w:r>
          </w:p>
          <w:p w:rsidR="00583AD0" w:rsidRDefault="00583AD0" w:rsidP="00C642E8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Динамика тарифов на питьевую воду для населения представлена ниже.</w:t>
            </w:r>
          </w:p>
          <w:p w:rsidR="00583AD0" w:rsidRPr="009D22CB" w:rsidRDefault="00583AD0" w:rsidP="00C642E8">
            <w:pPr>
              <w:jc w:val="center"/>
            </w:pPr>
          </w:p>
        </w:tc>
      </w:tr>
      <w:tr w:rsidR="00583AD0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3AD0" w:rsidRDefault="00583AD0" w:rsidP="00C6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01.01.2010 по 31.12.2010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01.01.2011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30.06.2012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01.07.2012 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31.08.2012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01.09.2012 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30.06.2013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01.07.2013 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30.06.2014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01.07.2014 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31.12.2014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01.07.2015 </w:t>
            </w:r>
          </w:p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31.12.2015</w:t>
            </w:r>
          </w:p>
        </w:tc>
      </w:tr>
      <w:tr w:rsidR="00583AD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AD0" w:rsidRDefault="00583AD0" w:rsidP="00C6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 куб.м.,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15,64</w:t>
            </w:r>
          </w:p>
        </w:tc>
      </w:tr>
      <w:tr w:rsidR="00583AD0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3AD0" w:rsidRDefault="00583AD0" w:rsidP="00C6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AD0" w:rsidRDefault="00583AD0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14,83%</w:t>
            </w:r>
          </w:p>
        </w:tc>
      </w:tr>
    </w:tbl>
    <w:p w:rsidR="00583AD0" w:rsidRDefault="00583AD0" w:rsidP="00583AD0">
      <w:pPr>
        <w:rPr>
          <w:color w:val="000000"/>
          <w:sz w:val="26"/>
          <w:szCs w:val="26"/>
        </w:rPr>
      </w:pPr>
    </w:p>
    <w:p w:rsidR="00583AD0" w:rsidRDefault="00583AD0" w:rsidP="00583A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Плата за технологическое присоединение к системам водоснабжения для ООО «</w:t>
      </w:r>
      <w:proofErr w:type="spellStart"/>
      <w:r>
        <w:rPr>
          <w:color w:val="000000"/>
          <w:sz w:val="26"/>
          <w:szCs w:val="26"/>
        </w:rPr>
        <w:t>ЭнергоПромРесурс</w:t>
      </w:r>
      <w:proofErr w:type="spellEnd"/>
      <w:r>
        <w:rPr>
          <w:color w:val="000000"/>
          <w:sz w:val="26"/>
          <w:szCs w:val="26"/>
        </w:rPr>
        <w:t>» не установлена.</w:t>
      </w:r>
    </w:p>
    <w:p w:rsidR="00583AD0" w:rsidRPr="005079ED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Структура себестоимости производства</w:t>
      </w:r>
      <w:r>
        <w:rPr>
          <w:rFonts w:eastAsia="TimesNewRoman"/>
          <w:sz w:val="26"/>
          <w:szCs w:val="26"/>
        </w:rPr>
        <w:t xml:space="preserve"> и транспортировки</w:t>
      </w:r>
      <w:r w:rsidRPr="005079ED">
        <w:rPr>
          <w:rFonts w:eastAsia="TimesNewRoman"/>
          <w:sz w:val="26"/>
          <w:szCs w:val="26"/>
        </w:rPr>
        <w:t xml:space="preserve"> </w:t>
      </w:r>
      <w:r>
        <w:rPr>
          <w:rFonts w:eastAsia="TimesNewRoman"/>
          <w:sz w:val="26"/>
          <w:szCs w:val="26"/>
        </w:rPr>
        <w:t xml:space="preserve">воды </w:t>
      </w:r>
      <w:r w:rsidRPr="005079ED">
        <w:rPr>
          <w:rFonts w:eastAsia="TimesNewRoman"/>
          <w:sz w:val="26"/>
          <w:szCs w:val="26"/>
        </w:rPr>
        <w:t>складывается из статей затрат, которые можно сгруппировать по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следующим блокам:</w:t>
      </w:r>
    </w:p>
    <w:p w:rsidR="00583AD0" w:rsidRPr="005079ED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расходы на оплату электрической энергии</w:t>
      </w:r>
      <w:r>
        <w:rPr>
          <w:rFonts w:eastAsia="TimesNewRoman"/>
          <w:sz w:val="26"/>
          <w:szCs w:val="26"/>
        </w:rPr>
        <w:t>;</w:t>
      </w:r>
    </w:p>
    <w:p w:rsidR="00583AD0" w:rsidRPr="005079ED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ф</w:t>
      </w:r>
      <w:r w:rsidRPr="005079ED">
        <w:rPr>
          <w:rFonts w:eastAsia="TimesNewRoman"/>
          <w:sz w:val="26"/>
          <w:szCs w:val="26"/>
        </w:rPr>
        <w:t>онд оплаты труда (далее – ФОТ) производственного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персонала с учетом отчислений на социальные нужды;</w:t>
      </w:r>
    </w:p>
    <w:p w:rsidR="00583AD0" w:rsidRPr="005079ED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с</w:t>
      </w:r>
      <w:r w:rsidRPr="005079ED">
        <w:rPr>
          <w:rFonts w:eastAsia="TimesNewRoman"/>
          <w:sz w:val="26"/>
          <w:szCs w:val="26"/>
        </w:rPr>
        <w:t>ырье и материалы (покупка воды, реагентов, содержание и ремонт основных</w:t>
      </w:r>
      <w:r>
        <w:rPr>
          <w:rFonts w:eastAsia="TimesNewRoman"/>
          <w:sz w:val="26"/>
          <w:szCs w:val="26"/>
        </w:rPr>
        <w:t xml:space="preserve"> производственных фондов);</w:t>
      </w:r>
    </w:p>
    <w:p w:rsidR="00583AD0" w:rsidRPr="005079ED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- амортизационные отчисления;</w:t>
      </w:r>
    </w:p>
    <w:p w:rsidR="00583AD0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прочие затраты (цеховые расходы, общехозяйственные расходы, налоги</w:t>
      </w:r>
      <w:r>
        <w:rPr>
          <w:rFonts w:eastAsia="TimesNewRoman"/>
          <w:sz w:val="26"/>
          <w:szCs w:val="26"/>
        </w:rPr>
        <w:t xml:space="preserve"> и</w:t>
      </w:r>
      <w:r w:rsidRPr="005079ED">
        <w:rPr>
          <w:rFonts w:eastAsia="TimesNewRoman"/>
          <w:sz w:val="26"/>
          <w:szCs w:val="26"/>
        </w:rPr>
        <w:t xml:space="preserve"> страхование)</w:t>
      </w:r>
      <w:r>
        <w:rPr>
          <w:rFonts w:eastAsia="TimesNewRoman"/>
          <w:sz w:val="26"/>
          <w:szCs w:val="26"/>
        </w:rPr>
        <w:t>.</w:t>
      </w:r>
    </w:p>
    <w:p w:rsidR="00583AD0" w:rsidRPr="00ED31E8" w:rsidRDefault="00583AD0" w:rsidP="00583AD0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>В структуре стоимости наибольшую долю занима</w:t>
      </w:r>
      <w:r>
        <w:rPr>
          <w:rFonts w:eastAsia="TimesNewRoman"/>
          <w:sz w:val="26"/>
          <w:szCs w:val="26"/>
        </w:rPr>
        <w:t>е</w:t>
      </w:r>
      <w:r w:rsidRPr="00ED31E8">
        <w:rPr>
          <w:rFonts w:eastAsia="TimesNewRoman"/>
          <w:sz w:val="26"/>
          <w:szCs w:val="26"/>
        </w:rPr>
        <w:t xml:space="preserve">т </w:t>
      </w:r>
      <w:r>
        <w:rPr>
          <w:rFonts w:eastAsia="TimesNewRoman"/>
          <w:sz w:val="26"/>
          <w:szCs w:val="26"/>
        </w:rPr>
        <w:t>покупная вода и электрическая энергия</w:t>
      </w:r>
      <w:r w:rsidRPr="00ED31E8">
        <w:rPr>
          <w:rFonts w:eastAsia="TimesNewRoman"/>
          <w:sz w:val="26"/>
          <w:szCs w:val="26"/>
        </w:rPr>
        <w:t xml:space="preserve">, которые непосредственно затрачиваются на  </w:t>
      </w:r>
      <w:r>
        <w:rPr>
          <w:rFonts w:eastAsia="TimesNewRoman"/>
          <w:sz w:val="26"/>
          <w:szCs w:val="26"/>
        </w:rPr>
        <w:t xml:space="preserve">производство чистой воды </w:t>
      </w:r>
      <w:r w:rsidRPr="00ED31E8">
        <w:rPr>
          <w:rFonts w:eastAsia="TimesNewRoman"/>
          <w:sz w:val="26"/>
          <w:szCs w:val="26"/>
        </w:rPr>
        <w:t>(</w:t>
      </w:r>
      <w:r>
        <w:rPr>
          <w:rFonts w:eastAsia="TimesNewRoman"/>
          <w:sz w:val="26"/>
          <w:szCs w:val="26"/>
        </w:rPr>
        <w:t>55</w:t>
      </w:r>
      <w:r w:rsidRPr="00ED31E8">
        <w:rPr>
          <w:rFonts w:eastAsia="TimesNewRoman"/>
          <w:sz w:val="26"/>
          <w:szCs w:val="26"/>
        </w:rPr>
        <w:t>%). Фонд оплаты труда производственного персонала, включая отчисления на социальные нужды, является вторым по объему затрат</w:t>
      </w:r>
      <w:r w:rsidR="00F453B4">
        <w:rPr>
          <w:rFonts w:eastAsia="TimesNewRoman"/>
          <w:sz w:val="26"/>
          <w:szCs w:val="26"/>
        </w:rPr>
        <w:t>,</w:t>
      </w:r>
      <w:r w:rsidRPr="00ED31E8">
        <w:rPr>
          <w:rFonts w:eastAsia="TimesNewRoman"/>
          <w:sz w:val="26"/>
          <w:szCs w:val="26"/>
        </w:rPr>
        <w:t xml:space="preserve"> </w:t>
      </w:r>
      <w:r w:rsidR="00F453B4">
        <w:rPr>
          <w:rFonts w:eastAsia="TimesNewRoman"/>
          <w:sz w:val="26"/>
          <w:szCs w:val="26"/>
        </w:rPr>
        <w:t>е</w:t>
      </w:r>
      <w:r w:rsidRPr="00ED31E8">
        <w:rPr>
          <w:rFonts w:eastAsia="TimesNewRoman"/>
          <w:sz w:val="26"/>
          <w:szCs w:val="26"/>
        </w:rPr>
        <w:t xml:space="preserve">го доля составляет </w:t>
      </w:r>
      <w:r>
        <w:rPr>
          <w:rFonts w:eastAsia="TimesNewRoman"/>
          <w:sz w:val="26"/>
          <w:szCs w:val="26"/>
        </w:rPr>
        <w:t>24,73</w:t>
      </w:r>
      <w:r w:rsidR="00F453B4">
        <w:rPr>
          <w:rFonts w:eastAsia="TimesNewRoman"/>
          <w:sz w:val="26"/>
          <w:szCs w:val="26"/>
        </w:rPr>
        <w:t>%.</w:t>
      </w:r>
      <w:r w:rsidRPr="00ED31E8">
        <w:rPr>
          <w:rFonts w:eastAsia="TimesNewRoman"/>
          <w:sz w:val="26"/>
          <w:szCs w:val="26"/>
        </w:rPr>
        <w:t xml:space="preserve"> Расходы на содержание и ремонт оборудования позволяют поддерживать работоспособность основных производственных фондов.</w:t>
      </w:r>
    </w:p>
    <w:p w:rsidR="00F11E69" w:rsidRDefault="00583AD0" w:rsidP="00583AD0">
      <w:pPr>
        <w:pStyle w:val="a5"/>
        <w:ind w:firstLine="880"/>
        <w:rPr>
          <w:sz w:val="26"/>
          <w:szCs w:val="26"/>
          <w:lang w:bidi="en-US"/>
        </w:rPr>
      </w:pPr>
      <w:r w:rsidRPr="00ED31E8">
        <w:rPr>
          <w:rFonts w:eastAsia="TimesNewRoman"/>
          <w:sz w:val="26"/>
          <w:szCs w:val="26"/>
        </w:rPr>
        <w:t xml:space="preserve">Следует также отметить тот немаловажный факт, что тарифы на </w:t>
      </w:r>
      <w:r>
        <w:rPr>
          <w:rFonts w:eastAsia="TimesNewRoman"/>
          <w:sz w:val="26"/>
          <w:szCs w:val="26"/>
        </w:rPr>
        <w:t>холодную воду устано</w:t>
      </w:r>
      <w:r w:rsidRPr="00ED31E8">
        <w:rPr>
          <w:rFonts w:eastAsia="TimesNewRoman"/>
          <w:sz w:val="26"/>
          <w:szCs w:val="26"/>
        </w:rPr>
        <w:t>в</w:t>
      </w:r>
      <w:r>
        <w:rPr>
          <w:rFonts w:eastAsia="TimesNewRoman"/>
          <w:sz w:val="26"/>
          <w:szCs w:val="26"/>
        </w:rPr>
        <w:t>лен</w:t>
      </w:r>
      <w:r w:rsidRPr="00ED31E8">
        <w:rPr>
          <w:rFonts w:eastAsia="TimesNewRoman"/>
          <w:sz w:val="26"/>
          <w:szCs w:val="26"/>
        </w:rPr>
        <w:t xml:space="preserve"> ниже экономически обоснованного уровня, не обеспечивающего необходимую валовую выручку предприятия, что ведет к увеличению выпадающего дохода. </w:t>
      </w:r>
      <w:r w:rsidRPr="002214FB">
        <w:rPr>
          <w:rFonts w:eastAsia="TimesNewRoman"/>
          <w:color w:val="000000"/>
          <w:sz w:val="26"/>
          <w:szCs w:val="26"/>
        </w:rPr>
        <w:t>Субсидии и дотации из бюджетов всех уровней на покрытие выпадающих до</w:t>
      </w:r>
      <w:r>
        <w:rPr>
          <w:rFonts w:eastAsia="TimesNewRoman"/>
          <w:color w:val="000000"/>
          <w:sz w:val="26"/>
          <w:szCs w:val="26"/>
        </w:rPr>
        <w:t xml:space="preserve">ходов, </w:t>
      </w:r>
      <w:r w:rsidRPr="002214FB">
        <w:rPr>
          <w:rFonts w:eastAsia="TimesNewRoman"/>
          <w:color w:val="000000"/>
          <w:sz w:val="26"/>
          <w:szCs w:val="26"/>
        </w:rPr>
        <w:t xml:space="preserve">связанных с производством </w:t>
      </w:r>
      <w:r>
        <w:rPr>
          <w:rFonts w:eastAsia="TimesNewRoman"/>
          <w:color w:val="000000"/>
          <w:sz w:val="26"/>
          <w:szCs w:val="26"/>
        </w:rPr>
        <w:t>и транспортировкой холодной воды</w:t>
      </w:r>
      <w:r w:rsidRPr="002214FB">
        <w:rPr>
          <w:rFonts w:eastAsia="TimesNewRoman"/>
          <w:color w:val="000000"/>
          <w:sz w:val="26"/>
          <w:szCs w:val="26"/>
        </w:rPr>
        <w:t xml:space="preserve"> </w:t>
      </w:r>
      <w:r>
        <w:rPr>
          <w:rFonts w:eastAsia="TimesNewRoman"/>
          <w:color w:val="000000"/>
          <w:sz w:val="26"/>
          <w:szCs w:val="26"/>
        </w:rPr>
        <w:t>не перечисляются</w:t>
      </w:r>
    </w:p>
    <w:p w:rsidR="00583AD0" w:rsidRDefault="00583AD0" w:rsidP="00583AD0">
      <w:pPr>
        <w:jc w:val="center"/>
        <w:rPr>
          <w:i/>
          <w:color w:val="000000"/>
          <w:sz w:val="26"/>
          <w:szCs w:val="26"/>
        </w:rPr>
      </w:pPr>
    </w:p>
    <w:p w:rsidR="00583AD0" w:rsidRDefault="00583AD0" w:rsidP="00583AD0">
      <w:pPr>
        <w:jc w:val="center"/>
        <w:rPr>
          <w:i/>
          <w:color w:val="000000"/>
          <w:sz w:val="26"/>
          <w:szCs w:val="26"/>
        </w:rPr>
      </w:pPr>
      <w:r w:rsidRPr="00F45ACA">
        <w:rPr>
          <w:i/>
          <w:color w:val="000000"/>
          <w:sz w:val="26"/>
          <w:szCs w:val="26"/>
        </w:rPr>
        <w:t>Технические и технологические проблемы в системе</w:t>
      </w:r>
      <w:r w:rsidR="008E1DC8">
        <w:rPr>
          <w:i/>
          <w:color w:val="000000"/>
          <w:sz w:val="26"/>
          <w:szCs w:val="26"/>
        </w:rPr>
        <w:t xml:space="preserve"> водоснабжения</w:t>
      </w:r>
      <w:r w:rsidRPr="00F45ACA">
        <w:rPr>
          <w:i/>
          <w:color w:val="000000"/>
          <w:sz w:val="26"/>
          <w:szCs w:val="26"/>
        </w:rPr>
        <w:t>.</w:t>
      </w:r>
    </w:p>
    <w:p w:rsidR="00583AD0" w:rsidRPr="00F45ACA" w:rsidRDefault="00583AD0" w:rsidP="00583AD0">
      <w:pPr>
        <w:jc w:val="center"/>
        <w:rPr>
          <w:i/>
          <w:color w:val="000000"/>
          <w:sz w:val="26"/>
          <w:szCs w:val="26"/>
        </w:rPr>
      </w:pP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Технические и технологические проблемы в системе водоснабжения можно разделить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следующие: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высокий износ оборудования сетей и сооружений системы,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высокий уровень неучтенных расходов воды при её производстве и транспортировке,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высокий уровень удельных расходов электрической энергии при транспортировке воды,</w:t>
      </w:r>
    </w:p>
    <w:p w:rsidR="00583AD0" w:rsidRDefault="00583AD0" w:rsidP="00583AD0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выполнение требований законодательства РФ о техническом регулировании.</w:t>
      </w:r>
    </w:p>
    <w:p w:rsidR="00F11E69" w:rsidRPr="001C65B5" w:rsidRDefault="00F11E69" w:rsidP="009C46C4">
      <w:pPr>
        <w:pStyle w:val="a5"/>
        <w:ind w:firstLine="880"/>
        <w:rPr>
          <w:sz w:val="26"/>
          <w:szCs w:val="26"/>
          <w:lang w:bidi="en-US"/>
        </w:rPr>
      </w:pPr>
    </w:p>
    <w:p w:rsidR="009C46C4" w:rsidRPr="00583AD0" w:rsidRDefault="00583AD0" w:rsidP="009C46C4">
      <w:pPr>
        <w:pStyle w:val="a5"/>
        <w:ind w:firstLine="0"/>
        <w:jc w:val="center"/>
        <w:rPr>
          <w:b/>
          <w:i/>
          <w:sz w:val="26"/>
          <w:szCs w:val="26"/>
          <w:lang w:bidi="en-US"/>
        </w:rPr>
      </w:pPr>
      <w:r w:rsidRPr="00583AD0">
        <w:rPr>
          <w:b/>
          <w:i/>
          <w:sz w:val="26"/>
          <w:szCs w:val="26"/>
          <w:lang w:bidi="en-US"/>
        </w:rPr>
        <w:t xml:space="preserve">1.1.2.5 </w:t>
      </w:r>
      <w:r w:rsidR="009C46C4" w:rsidRPr="00583AD0">
        <w:rPr>
          <w:b/>
          <w:i/>
          <w:sz w:val="26"/>
          <w:szCs w:val="26"/>
          <w:lang w:bidi="en-US"/>
        </w:rPr>
        <w:t>Водоотведение</w:t>
      </w:r>
      <w:r w:rsidR="00F453B4">
        <w:rPr>
          <w:b/>
          <w:i/>
          <w:sz w:val="26"/>
          <w:szCs w:val="26"/>
          <w:lang w:bidi="en-US"/>
        </w:rPr>
        <w:t>.</w:t>
      </w:r>
    </w:p>
    <w:p w:rsidR="00BB4680" w:rsidRPr="001C65B5" w:rsidRDefault="00BB4680" w:rsidP="009C46C4">
      <w:pPr>
        <w:pStyle w:val="a5"/>
        <w:ind w:firstLine="0"/>
        <w:jc w:val="center"/>
        <w:rPr>
          <w:i/>
          <w:sz w:val="26"/>
          <w:szCs w:val="26"/>
          <w:lang w:bidi="en-US"/>
        </w:rPr>
      </w:pPr>
    </w:p>
    <w:p w:rsidR="009C46C4" w:rsidRPr="001C65B5" w:rsidRDefault="009C46C4" w:rsidP="009C46C4">
      <w:pPr>
        <w:ind w:firstLine="900"/>
        <w:jc w:val="both"/>
        <w:rPr>
          <w:sz w:val="26"/>
          <w:szCs w:val="26"/>
        </w:rPr>
      </w:pPr>
      <w:r w:rsidRPr="001C65B5">
        <w:rPr>
          <w:color w:val="000000"/>
          <w:sz w:val="26"/>
          <w:szCs w:val="26"/>
        </w:rPr>
        <w:t>Существующая бытовая канализация служит для отведения бытовых и близких</w:t>
      </w:r>
      <w:r w:rsidRPr="001C65B5">
        <w:rPr>
          <w:sz w:val="26"/>
          <w:szCs w:val="26"/>
        </w:rPr>
        <w:t xml:space="preserve"> к ним по составу производственных сточных вод. </w:t>
      </w:r>
      <w:proofErr w:type="gramStart"/>
      <w:r w:rsidRPr="001C65B5">
        <w:rPr>
          <w:sz w:val="26"/>
          <w:szCs w:val="26"/>
        </w:rPr>
        <w:t xml:space="preserve">От жилой и производственной зон сточные воды поступают в уличные сети канализации и далее по трем коллекторам Ø500, Ø600, Ø800 мм отводятся на очистные сооружения полной биологической очистки, расположенные от границы города на расстоянии </w:t>
      </w:r>
      <w:smartTag w:uri="urn:schemas-microsoft-com:office:smarttags" w:element="metricconverter">
        <w:smartTagPr>
          <w:attr w:name="ProductID" w:val="300 м"/>
        </w:smartTagPr>
        <w:r w:rsidRPr="001C65B5">
          <w:rPr>
            <w:sz w:val="26"/>
            <w:szCs w:val="26"/>
          </w:rPr>
          <w:t>300 м</w:t>
        </w:r>
      </w:smartTag>
      <w:r w:rsidRPr="001C65B5">
        <w:rPr>
          <w:sz w:val="26"/>
          <w:szCs w:val="26"/>
        </w:rPr>
        <w:t xml:space="preserve"> на территории Железнодорожного района г. Пензы в поселке Монтажный.</w:t>
      </w:r>
      <w:proofErr w:type="gramEnd"/>
      <w:r w:rsidRPr="001C65B5">
        <w:rPr>
          <w:sz w:val="26"/>
          <w:szCs w:val="26"/>
        </w:rPr>
        <w:t xml:space="preserve"> Канализационные очистные сооружения состоят из 3х очередей: первая очередь производительностью 5000 м</w:t>
      </w:r>
      <w:r w:rsidRPr="001C65B5">
        <w:rPr>
          <w:sz w:val="26"/>
          <w:szCs w:val="26"/>
          <w:vertAlign w:val="superscript"/>
        </w:rPr>
        <w:t>3</w:t>
      </w:r>
      <w:r w:rsidRPr="001C65B5">
        <w:rPr>
          <w:sz w:val="26"/>
          <w:szCs w:val="26"/>
        </w:rPr>
        <w:t>/</w:t>
      </w:r>
      <w:proofErr w:type="spellStart"/>
      <w:r w:rsidRPr="001C65B5">
        <w:rPr>
          <w:sz w:val="26"/>
          <w:szCs w:val="26"/>
        </w:rPr>
        <w:t>сут</w:t>
      </w:r>
      <w:proofErr w:type="spellEnd"/>
      <w:r w:rsidRPr="001C65B5">
        <w:rPr>
          <w:sz w:val="26"/>
          <w:szCs w:val="26"/>
        </w:rPr>
        <w:t>, построена</w:t>
      </w:r>
      <w:r w:rsidR="00F453B4">
        <w:rPr>
          <w:sz w:val="26"/>
          <w:szCs w:val="26"/>
        </w:rPr>
        <w:t xml:space="preserve"> в</w:t>
      </w:r>
      <w:r w:rsidRPr="001C65B5">
        <w:rPr>
          <w:sz w:val="26"/>
          <w:szCs w:val="26"/>
        </w:rPr>
        <w:t xml:space="preserve"> 1959, в настоящее время не действует</w:t>
      </w:r>
      <w:r w:rsidRPr="001C65B5">
        <w:rPr>
          <w:color w:val="000000"/>
          <w:sz w:val="26"/>
          <w:szCs w:val="26"/>
        </w:rPr>
        <w:t>; вторая очередь производительностью 11000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>/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 xml:space="preserve">, построена </w:t>
      </w:r>
      <w:r w:rsidR="00F453B4">
        <w:rPr>
          <w:color w:val="000000"/>
          <w:sz w:val="26"/>
          <w:szCs w:val="26"/>
        </w:rPr>
        <w:t xml:space="preserve">в </w:t>
      </w:r>
      <w:r w:rsidRPr="001C65B5">
        <w:rPr>
          <w:color w:val="000000"/>
          <w:sz w:val="26"/>
          <w:szCs w:val="26"/>
        </w:rPr>
        <w:t>1972, находится в не эксплуатационном состоянии; третья очередь производительностью 40000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>/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, построена в 1983, в настоящее время</w:t>
      </w:r>
      <w:r w:rsidRPr="001C65B5">
        <w:rPr>
          <w:sz w:val="26"/>
          <w:szCs w:val="26"/>
        </w:rPr>
        <w:t xml:space="preserve"> действующая. </w:t>
      </w:r>
      <w:proofErr w:type="gramStart"/>
      <w:r w:rsidR="00685010" w:rsidRPr="001C65B5">
        <w:rPr>
          <w:sz w:val="26"/>
          <w:szCs w:val="26"/>
        </w:rPr>
        <w:t xml:space="preserve">Сооружения биологической очистки представлены типовым набором и состоят из: главной насосной станции, песколовок с круговым движением воды, первичных радиальных отстойников, </w:t>
      </w:r>
      <w:proofErr w:type="spellStart"/>
      <w:r w:rsidR="00685010" w:rsidRPr="001C65B5">
        <w:rPr>
          <w:sz w:val="26"/>
          <w:szCs w:val="26"/>
        </w:rPr>
        <w:t>аэротенков</w:t>
      </w:r>
      <w:proofErr w:type="spellEnd"/>
      <w:r w:rsidR="00685010" w:rsidRPr="001C65B5">
        <w:rPr>
          <w:sz w:val="26"/>
          <w:szCs w:val="26"/>
        </w:rPr>
        <w:t xml:space="preserve"> - вытеснителей, вторичных радиальных отстойников, контактных резервуаров, </w:t>
      </w:r>
      <w:proofErr w:type="spellStart"/>
      <w:r w:rsidR="00685010" w:rsidRPr="001C65B5">
        <w:rPr>
          <w:sz w:val="26"/>
          <w:szCs w:val="26"/>
        </w:rPr>
        <w:t>хлораторной</w:t>
      </w:r>
      <w:proofErr w:type="spellEnd"/>
      <w:r w:rsidR="00685010" w:rsidRPr="001C65B5">
        <w:rPr>
          <w:sz w:val="26"/>
          <w:szCs w:val="26"/>
        </w:rPr>
        <w:t xml:space="preserve">, здания турбовоздуходувок, станций перекачки сырого осадка и активного ила, </w:t>
      </w:r>
      <w:proofErr w:type="spellStart"/>
      <w:r w:rsidR="00685010" w:rsidRPr="001C65B5">
        <w:rPr>
          <w:sz w:val="26"/>
          <w:szCs w:val="26"/>
        </w:rPr>
        <w:t>метантенков</w:t>
      </w:r>
      <w:proofErr w:type="spellEnd"/>
      <w:r w:rsidR="00685010" w:rsidRPr="001C65B5">
        <w:rPr>
          <w:sz w:val="26"/>
          <w:szCs w:val="26"/>
        </w:rPr>
        <w:t xml:space="preserve">, </w:t>
      </w:r>
      <w:r w:rsidR="00685010">
        <w:rPr>
          <w:sz w:val="26"/>
          <w:szCs w:val="26"/>
        </w:rPr>
        <w:t xml:space="preserve"> иловых площадок и законсервированных сооружений: </w:t>
      </w:r>
      <w:r w:rsidR="00685010" w:rsidRPr="00655396">
        <w:rPr>
          <w:color w:val="000000"/>
          <w:sz w:val="26"/>
          <w:szCs w:val="26"/>
        </w:rPr>
        <w:t xml:space="preserve">цеха механического обезвоживания осадка, </w:t>
      </w:r>
      <w:proofErr w:type="spellStart"/>
      <w:r w:rsidR="00685010" w:rsidRPr="00655396">
        <w:rPr>
          <w:color w:val="000000"/>
          <w:sz w:val="26"/>
          <w:szCs w:val="26"/>
        </w:rPr>
        <w:t>илоуплотнителя</w:t>
      </w:r>
      <w:proofErr w:type="spellEnd"/>
      <w:r w:rsidR="00685010" w:rsidRPr="00655396">
        <w:rPr>
          <w:color w:val="000000"/>
          <w:sz w:val="26"/>
          <w:szCs w:val="26"/>
        </w:rPr>
        <w:t xml:space="preserve"> и аэробного минерализатора.</w:t>
      </w:r>
      <w:proofErr w:type="gramEnd"/>
      <w:r w:rsidR="00F453B4">
        <w:rPr>
          <w:color w:val="000000"/>
          <w:sz w:val="26"/>
          <w:szCs w:val="26"/>
        </w:rPr>
        <w:t xml:space="preserve"> </w:t>
      </w:r>
      <w:r w:rsidRPr="001C65B5">
        <w:rPr>
          <w:sz w:val="26"/>
          <w:szCs w:val="26"/>
        </w:rPr>
        <w:t xml:space="preserve"> Вода после очистки сбрасывается в ручей </w:t>
      </w:r>
      <w:proofErr w:type="spellStart"/>
      <w:r w:rsidRPr="001C65B5">
        <w:rPr>
          <w:sz w:val="26"/>
          <w:szCs w:val="26"/>
        </w:rPr>
        <w:t>Пяша</w:t>
      </w:r>
      <w:proofErr w:type="spellEnd"/>
      <w:r w:rsidRPr="001C65B5">
        <w:rPr>
          <w:sz w:val="26"/>
          <w:szCs w:val="26"/>
        </w:rPr>
        <w:t xml:space="preserve"> приток р. Суры</w:t>
      </w:r>
      <w:r w:rsidRPr="001C65B5">
        <w:rPr>
          <w:color w:val="000000"/>
          <w:sz w:val="26"/>
          <w:szCs w:val="26"/>
        </w:rPr>
        <w:t>, сырой осадок и избыточный активный ил после обработки и подсушивания вывозится в лесопитомник. Песок</w:t>
      </w:r>
      <w:r w:rsidRPr="001C65B5">
        <w:rPr>
          <w:sz w:val="26"/>
          <w:szCs w:val="26"/>
        </w:rPr>
        <w:t xml:space="preserve"> после песколовок вывозится на полигон ТБО г. Пензы. </w:t>
      </w:r>
    </w:p>
    <w:p w:rsidR="009C46C4" w:rsidRPr="001C65B5" w:rsidRDefault="009C46C4" w:rsidP="009C46C4">
      <w:pPr>
        <w:ind w:firstLine="900"/>
        <w:jc w:val="both"/>
        <w:rPr>
          <w:sz w:val="26"/>
          <w:szCs w:val="26"/>
        </w:rPr>
      </w:pPr>
      <w:r w:rsidRPr="001C65B5">
        <w:rPr>
          <w:sz w:val="26"/>
          <w:szCs w:val="26"/>
        </w:rPr>
        <w:t xml:space="preserve">В связи с большим перепадом рельефа местности в городе имеются две канализационные насосные станции, которые служат для подкачки стоков в городскую самотечную сеть канализации. Общая протяженность городских сетей канализации </w:t>
      </w:r>
      <w:smartTag w:uri="urn:schemas-microsoft-com:office:smarttags" w:element="metricconverter">
        <w:smartTagPr>
          <w:attr w:name="ProductID" w:val="285 км"/>
        </w:smartTagPr>
        <w:r w:rsidRPr="001C65B5">
          <w:rPr>
            <w:sz w:val="26"/>
            <w:szCs w:val="26"/>
          </w:rPr>
          <w:t>285 км</w:t>
        </w:r>
      </w:smartTag>
      <w:r w:rsidRPr="001C65B5">
        <w:rPr>
          <w:sz w:val="26"/>
          <w:szCs w:val="26"/>
        </w:rPr>
        <w:t xml:space="preserve">. Удаление жидких бытовых отходов от частного сектора, где отсутствует </w:t>
      </w:r>
      <w:proofErr w:type="spellStart"/>
      <w:r w:rsidRPr="001C65B5">
        <w:rPr>
          <w:sz w:val="26"/>
          <w:szCs w:val="26"/>
        </w:rPr>
        <w:t>канализование</w:t>
      </w:r>
      <w:proofErr w:type="spellEnd"/>
      <w:r w:rsidRPr="001C65B5">
        <w:rPr>
          <w:sz w:val="26"/>
          <w:szCs w:val="26"/>
        </w:rPr>
        <w:t xml:space="preserve"> жилых домов, производится путем откачки ассенизационным транспортом из септиков, с дальнейшим сливом отходов в хозяйственно-бытовую канализацию города. 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Проектная мощность КОС составляет - 40 000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Фактическая эксплуатационная мощность КОС составляет - 31 500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 xml:space="preserve">. 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 xml:space="preserve">Фактический сброс </w:t>
      </w:r>
      <w:proofErr w:type="gramStart"/>
      <w:r w:rsidRPr="001C65B5">
        <w:rPr>
          <w:color w:val="000000"/>
          <w:sz w:val="26"/>
          <w:szCs w:val="26"/>
        </w:rPr>
        <w:t>на</w:t>
      </w:r>
      <w:proofErr w:type="gramEnd"/>
      <w:r w:rsidRPr="001C65B5">
        <w:rPr>
          <w:color w:val="000000"/>
          <w:sz w:val="26"/>
          <w:szCs w:val="26"/>
        </w:rPr>
        <w:t xml:space="preserve"> КОС составляет - 18 165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Резерв от проектной мощности КОС составляет - 21 835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Резерв от фактической эксплуатационной мощности КОС</w:t>
      </w:r>
      <w:r w:rsidR="00F63CDE">
        <w:rPr>
          <w:color w:val="000000"/>
          <w:sz w:val="26"/>
          <w:szCs w:val="26"/>
        </w:rPr>
        <w:t xml:space="preserve"> -</w:t>
      </w:r>
      <w:r w:rsidRPr="001C65B5">
        <w:rPr>
          <w:color w:val="000000"/>
          <w:sz w:val="26"/>
          <w:szCs w:val="26"/>
        </w:rPr>
        <w:t xml:space="preserve"> 13 335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 xml:space="preserve">. </w:t>
      </w:r>
    </w:p>
    <w:p w:rsidR="009C46C4" w:rsidRPr="001C65B5" w:rsidRDefault="009C46C4" w:rsidP="009C46C4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 xml:space="preserve">Уровень износа зданий и сооружений системы водоотведения составляет - 88 %, уровень износа сетей </w:t>
      </w:r>
      <w:r w:rsidR="00BB4680">
        <w:rPr>
          <w:color w:val="000000"/>
          <w:sz w:val="26"/>
          <w:szCs w:val="26"/>
        </w:rPr>
        <w:t>–</w:t>
      </w:r>
      <w:r w:rsidRPr="001C65B5">
        <w:rPr>
          <w:color w:val="000000"/>
          <w:sz w:val="26"/>
          <w:szCs w:val="26"/>
        </w:rPr>
        <w:t xml:space="preserve"> 9</w:t>
      </w:r>
      <w:r w:rsidR="00BB4680">
        <w:rPr>
          <w:color w:val="000000"/>
          <w:sz w:val="26"/>
          <w:szCs w:val="26"/>
        </w:rPr>
        <w:t>5,3</w:t>
      </w:r>
      <w:r w:rsidRPr="001C65B5">
        <w:rPr>
          <w:color w:val="000000"/>
          <w:sz w:val="26"/>
          <w:szCs w:val="26"/>
        </w:rPr>
        <w:t xml:space="preserve"> %.</w:t>
      </w:r>
    </w:p>
    <w:p w:rsidR="007A7D19" w:rsidRPr="006F4924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>За период 2010-2015 годов баланс водоотведения по группам потребителей составил:</w:t>
      </w:r>
    </w:p>
    <w:tbl>
      <w:tblPr>
        <w:tblW w:w="9976" w:type="dxa"/>
        <w:tblInd w:w="103" w:type="dxa"/>
        <w:tblLook w:val="0000" w:firstRow="0" w:lastRow="0" w:firstColumn="0" w:lastColumn="0" w:noHBand="0" w:noVBand="0"/>
      </w:tblPr>
      <w:tblGrid>
        <w:gridCol w:w="855"/>
        <w:gridCol w:w="2930"/>
        <w:gridCol w:w="1041"/>
        <w:gridCol w:w="1041"/>
        <w:gridCol w:w="1041"/>
        <w:gridCol w:w="1041"/>
        <w:gridCol w:w="1041"/>
        <w:gridCol w:w="986"/>
      </w:tblGrid>
      <w:tr w:rsidR="007A7D19">
        <w:trPr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7A7D19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сточных вод, куб.м.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9714402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9350396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9316958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8197832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7366712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6630234</w:t>
            </w: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Инфильтрация, куб.м.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453486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2595482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2730766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1088433</w:t>
            </w: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нужды, куб.м.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117668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123451</w:t>
            </w:r>
          </w:p>
        </w:tc>
      </w:tr>
      <w:tr w:rsidR="007A7D1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сточных вод от потребителей, куб.м.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9268734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8779916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6604309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5354719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5281713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5418350</w:t>
            </w: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Населению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7231482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7012408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4934017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3939868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4220220</w:t>
            </w: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Бюджетным учреждениям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715577,9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554436,1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500945,6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659304,4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504292,2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528735</w:t>
            </w:r>
          </w:p>
        </w:tc>
      </w:tr>
      <w:tr w:rsidR="007A7D19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Прочим потребителям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1321674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1213072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1169346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850916,5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840552,5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19" w:rsidRDefault="007A7D19" w:rsidP="00C642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669395</w:t>
            </w:r>
          </w:p>
        </w:tc>
      </w:tr>
    </w:tbl>
    <w:p w:rsidR="007A7D19" w:rsidRPr="007D3127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7D3127">
        <w:rPr>
          <w:color w:val="000000"/>
          <w:sz w:val="26"/>
          <w:szCs w:val="26"/>
        </w:rPr>
        <w:t>По сравнению с 2010 годом в 2015 году водоотведение от потребителей по городу в целом уменьшилось на 3,85 млн. млн. м</w:t>
      </w:r>
      <w:r w:rsidRPr="007D3127">
        <w:rPr>
          <w:color w:val="000000"/>
          <w:sz w:val="26"/>
          <w:szCs w:val="26"/>
          <w:vertAlign w:val="superscript"/>
        </w:rPr>
        <w:t>3</w:t>
      </w:r>
      <w:r w:rsidRPr="007D3127">
        <w:rPr>
          <w:color w:val="000000"/>
          <w:sz w:val="26"/>
          <w:szCs w:val="26"/>
        </w:rPr>
        <w:t xml:space="preserve"> или на 58,46 %. В том числе по группам:</w:t>
      </w:r>
    </w:p>
    <w:p w:rsidR="007A7D19" w:rsidRPr="007D3127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7D3127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 населению</w:t>
      </w:r>
      <w:r w:rsidRPr="007D3127">
        <w:rPr>
          <w:color w:val="000000"/>
          <w:sz w:val="26"/>
          <w:szCs w:val="26"/>
        </w:rPr>
        <w:t xml:space="preserve"> произошло уменьшение на 2,99 млн. м</w:t>
      </w:r>
      <w:r w:rsidRPr="007D3127">
        <w:rPr>
          <w:color w:val="000000"/>
          <w:sz w:val="26"/>
          <w:szCs w:val="26"/>
          <w:vertAlign w:val="superscript"/>
        </w:rPr>
        <w:t>3</w:t>
      </w:r>
      <w:r w:rsidRPr="007D3127">
        <w:rPr>
          <w:color w:val="000000"/>
          <w:sz w:val="26"/>
          <w:szCs w:val="26"/>
        </w:rPr>
        <w:t xml:space="preserve"> или на 58,36 %, </w:t>
      </w:r>
    </w:p>
    <w:p w:rsidR="007A7D19" w:rsidRPr="007D3127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7D3127">
        <w:rPr>
          <w:color w:val="000000"/>
          <w:sz w:val="26"/>
          <w:szCs w:val="26"/>
        </w:rPr>
        <w:t>- по бюджетным организациям произошло уменьшение на 0,19 млн. м</w:t>
      </w:r>
      <w:r w:rsidRPr="007D3127">
        <w:rPr>
          <w:color w:val="000000"/>
          <w:sz w:val="26"/>
          <w:szCs w:val="26"/>
          <w:vertAlign w:val="superscript"/>
        </w:rPr>
        <w:t>3</w:t>
      </w:r>
      <w:r w:rsidRPr="007D3127">
        <w:rPr>
          <w:color w:val="000000"/>
          <w:sz w:val="26"/>
          <w:szCs w:val="26"/>
        </w:rPr>
        <w:t xml:space="preserve"> или  на 73,85 %,</w:t>
      </w:r>
    </w:p>
    <w:p w:rsidR="007A7D19" w:rsidRPr="007D3127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7D3127">
        <w:rPr>
          <w:color w:val="000000"/>
          <w:sz w:val="26"/>
          <w:szCs w:val="26"/>
        </w:rPr>
        <w:t>- по прочим потребителям произошло уменьшение на 0,65 млн. м</w:t>
      </w:r>
      <w:r w:rsidRPr="007D3127">
        <w:rPr>
          <w:color w:val="000000"/>
          <w:sz w:val="26"/>
          <w:szCs w:val="26"/>
          <w:vertAlign w:val="superscript"/>
        </w:rPr>
        <w:t>3</w:t>
      </w:r>
      <w:r w:rsidRPr="007D3127">
        <w:rPr>
          <w:color w:val="000000"/>
          <w:sz w:val="26"/>
          <w:szCs w:val="26"/>
        </w:rPr>
        <w:t xml:space="preserve"> или на 50,64 %.</w:t>
      </w:r>
    </w:p>
    <w:p w:rsidR="007A7D19" w:rsidRPr="007D3127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7D3127">
        <w:rPr>
          <w:color w:val="000000"/>
          <w:sz w:val="26"/>
          <w:szCs w:val="26"/>
        </w:rPr>
        <w:t>Основным потребителем данной услуги остается население, которое в общем балансе потребления составляет – 77,89 %.</w:t>
      </w:r>
    </w:p>
    <w:p w:rsidR="007A7D19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6F4924">
        <w:rPr>
          <w:color w:val="000000"/>
          <w:sz w:val="26"/>
          <w:szCs w:val="26"/>
        </w:rPr>
        <w:t xml:space="preserve">Основной причиной снижения </w:t>
      </w:r>
      <w:r>
        <w:rPr>
          <w:color w:val="000000"/>
          <w:sz w:val="26"/>
          <w:szCs w:val="26"/>
        </w:rPr>
        <w:t>сброса сточных вод я</w:t>
      </w:r>
      <w:r w:rsidRPr="006F4924">
        <w:rPr>
          <w:color w:val="000000"/>
          <w:sz w:val="26"/>
          <w:szCs w:val="26"/>
        </w:rPr>
        <w:t xml:space="preserve">вляется внедрение энергосберегающих </w:t>
      </w:r>
      <w:r>
        <w:rPr>
          <w:color w:val="000000"/>
          <w:sz w:val="26"/>
          <w:szCs w:val="26"/>
        </w:rPr>
        <w:t xml:space="preserve">мероприятий </w:t>
      </w:r>
      <w:r w:rsidRPr="006F4924">
        <w:rPr>
          <w:color w:val="000000"/>
          <w:sz w:val="26"/>
          <w:szCs w:val="26"/>
        </w:rPr>
        <w:t>в бюджетных организациях и на промышленных предприятиях</w:t>
      </w:r>
      <w:r>
        <w:rPr>
          <w:color w:val="000000"/>
          <w:sz w:val="26"/>
          <w:szCs w:val="26"/>
        </w:rPr>
        <w:t xml:space="preserve"> в системах горячего и холодного водоснабжения</w:t>
      </w:r>
      <w:r w:rsidRPr="006F4924">
        <w:rPr>
          <w:color w:val="000000"/>
          <w:sz w:val="26"/>
          <w:szCs w:val="26"/>
        </w:rPr>
        <w:t>. Вместе с этим у</w:t>
      </w:r>
      <w:r>
        <w:rPr>
          <w:color w:val="000000"/>
          <w:sz w:val="26"/>
          <w:szCs w:val="26"/>
        </w:rPr>
        <w:t>меньшение</w:t>
      </w:r>
      <w:r w:rsidRPr="006F49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сброса сточных вод </w:t>
      </w:r>
      <w:r w:rsidRPr="006F4924">
        <w:rPr>
          <w:color w:val="000000"/>
          <w:sz w:val="26"/>
          <w:szCs w:val="26"/>
        </w:rPr>
        <w:t xml:space="preserve">населением в большей степени зависит </w:t>
      </w:r>
      <w:r>
        <w:rPr>
          <w:color w:val="000000"/>
          <w:sz w:val="26"/>
          <w:szCs w:val="26"/>
        </w:rPr>
        <w:t>от изменения в 2012 году нормативов потребления и установкой общедомовых (индивидуальных) приборов учета горячей и холодной воды.</w:t>
      </w: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</w:p>
    <w:p w:rsidR="007A7D19" w:rsidRPr="00D71428" w:rsidRDefault="007A7D19" w:rsidP="007A7D19">
      <w:pPr>
        <w:jc w:val="center"/>
        <w:rPr>
          <w:i/>
          <w:color w:val="000000"/>
          <w:sz w:val="26"/>
          <w:szCs w:val="26"/>
        </w:rPr>
      </w:pPr>
      <w:r w:rsidRPr="00D71428">
        <w:rPr>
          <w:i/>
          <w:color w:val="000000"/>
          <w:sz w:val="26"/>
          <w:szCs w:val="26"/>
        </w:rPr>
        <w:t>Доля поставки ресурса по приборам учета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ind w:firstLine="900"/>
        <w:jc w:val="both"/>
        <w:rPr>
          <w:color w:val="000000"/>
          <w:sz w:val="26"/>
          <w:szCs w:val="26"/>
        </w:rPr>
      </w:pPr>
    </w:p>
    <w:p w:rsidR="007A7D19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0E7DE8">
        <w:rPr>
          <w:color w:val="000000"/>
          <w:sz w:val="26"/>
          <w:szCs w:val="26"/>
        </w:rPr>
        <w:t>Доля сточных вод по приборам учета составляет – 0%. В том числе для населения -0%, бюджетным организациям – 0%, прочим потребителям – 0%</w:t>
      </w:r>
      <w:r>
        <w:rPr>
          <w:color w:val="000000"/>
          <w:sz w:val="26"/>
          <w:szCs w:val="26"/>
        </w:rPr>
        <w:t>.</w:t>
      </w:r>
    </w:p>
    <w:p w:rsidR="005B17E2" w:rsidRDefault="005B17E2" w:rsidP="009C46C4">
      <w:pPr>
        <w:ind w:firstLine="900"/>
        <w:rPr>
          <w:color w:val="FF0000"/>
        </w:rPr>
      </w:pP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  <w:r w:rsidRPr="00FB1688">
        <w:rPr>
          <w:i/>
          <w:color w:val="000000"/>
          <w:sz w:val="26"/>
          <w:szCs w:val="26"/>
        </w:rPr>
        <w:t>Зоны действия источников ресурсов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</w:p>
    <w:p w:rsidR="007A7D19" w:rsidRPr="000E7DE8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Водоотведение города обеспечивает централизованная система, находящаяся в эксплуатац</w:t>
      </w:r>
      <w:proofErr w:type="gramStart"/>
      <w:r>
        <w:rPr>
          <w:sz w:val="26"/>
          <w:szCs w:val="26"/>
        </w:rPr>
        <w:t>ии у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ЭнергоПромРесурс</w:t>
      </w:r>
      <w:proofErr w:type="spellEnd"/>
      <w:r>
        <w:rPr>
          <w:sz w:val="26"/>
          <w:szCs w:val="26"/>
        </w:rPr>
        <w:t xml:space="preserve">». Зона действия системы водоотведения города – городской округ, п. Монтажный.  </w:t>
      </w:r>
    </w:p>
    <w:p w:rsidR="007A7D19" w:rsidRDefault="007A7D19" w:rsidP="007A7D19">
      <w:pPr>
        <w:pStyle w:val="a5"/>
        <w:ind w:firstLine="0"/>
        <w:jc w:val="center"/>
        <w:rPr>
          <w:i/>
          <w:color w:val="000000"/>
          <w:sz w:val="26"/>
          <w:szCs w:val="26"/>
        </w:rPr>
      </w:pPr>
    </w:p>
    <w:p w:rsidR="007A7D19" w:rsidRPr="009D4B1A" w:rsidRDefault="007A7D19" w:rsidP="007A7D19">
      <w:pPr>
        <w:pStyle w:val="a5"/>
        <w:ind w:firstLine="0"/>
        <w:jc w:val="center"/>
        <w:rPr>
          <w:i/>
          <w:color w:val="000000"/>
          <w:sz w:val="26"/>
          <w:szCs w:val="26"/>
        </w:rPr>
      </w:pPr>
      <w:r w:rsidRPr="009D4B1A">
        <w:rPr>
          <w:i/>
          <w:color w:val="000000"/>
          <w:sz w:val="26"/>
          <w:szCs w:val="26"/>
        </w:rPr>
        <w:t>Резервы и дефициты мощности системы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pStyle w:val="a5"/>
        <w:ind w:firstLine="0"/>
        <w:jc w:val="center"/>
        <w:rPr>
          <w:color w:val="FF0000"/>
          <w:sz w:val="26"/>
          <w:szCs w:val="26"/>
        </w:rPr>
      </w:pPr>
    </w:p>
    <w:p w:rsidR="007A7D19" w:rsidRPr="001C65B5" w:rsidRDefault="007A7D19" w:rsidP="007A7D19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Проектная мощность КОС составляет - 40 000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7A7D19" w:rsidRPr="001C65B5" w:rsidRDefault="007A7D19" w:rsidP="007A7D19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Фактическая эксплуатационная мощность КОС составляет - 31 500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 xml:space="preserve">. </w:t>
      </w:r>
    </w:p>
    <w:p w:rsidR="007A7D19" w:rsidRPr="001C65B5" w:rsidRDefault="007A7D19" w:rsidP="007A7D19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 xml:space="preserve">Фактический сброс </w:t>
      </w:r>
      <w:proofErr w:type="gramStart"/>
      <w:r w:rsidRPr="001C65B5">
        <w:rPr>
          <w:color w:val="000000"/>
          <w:sz w:val="26"/>
          <w:szCs w:val="26"/>
        </w:rPr>
        <w:t>на</w:t>
      </w:r>
      <w:proofErr w:type="gramEnd"/>
      <w:r w:rsidRPr="001C65B5">
        <w:rPr>
          <w:color w:val="000000"/>
          <w:sz w:val="26"/>
          <w:szCs w:val="26"/>
        </w:rPr>
        <w:t xml:space="preserve"> КОС составляет - 18 165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7A7D19" w:rsidRPr="001C65B5" w:rsidRDefault="007A7D19" w:rsidP="007A7D19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Резерв от проектной мощности КОС составляет - 21 835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>.</w:t>
      </w:r>
    </w:p>
    <w:p w:rsidR="007A7D19" w:rsidRDefault="007A7D19" w:rsidP="007A7D19">
      <w:pPr>
        <w:ind w:firstLine="900"/>
        <w:rPr>
          <w:color w:val="000000"/>
          <w:sz w:val="26"/>
          <w:szCs w:val="26"/>
        </w:rPr>
      </w:pPr>
      <w:r w:rsidRPr="001C65B5">
        <w:rPr>
          <w:color w:val="000000"/>
          <w:sz w:val="26"/>
          <w:szCs w:val="26"/>
        </w:rPr>
        <w:t>Резерв от фактической эксплуатационной мощности КОС</w:t>
      </w:r>
      <w:r>
        <w:rPr>
          <w:color w:val="000000"/>
          <w:sz w:val="26"/>
          <w:szCs w:val="26"/>
        </w:rPr>
        <w:t xml:space="preserve"> -</w:t>
      </w:r>
      <w:r w:rsidRPr="001C65B5">
        <w:rPr>
          <w:color w:val="000000"/>
          <w:sz w:val="26"/>
          <w:szCs w:val="26"/>
        </w:rPr>
        <w:t xml:space="preserve"> 13 335 м</w:t>
      </w:r>
      <w:r w:rsidRPr="001C65B5">
        <w:rPr>
          <w:color w:val="000000"/>
          <w:sz w:val="26"/>
          <w:szCs w:val="26"/>
          <w:vertAlign w:val="superscript"/>
        </w:rPr>
        <w:t>3</w:t>
      </w:r>
      <w:r w:rsidRPr="001C65B5">
        <w:rPr>
          <w:color w:val="000000"/>
          <w:sz w:val="26"/>
          <w:szCs w:val="26"/>
        </w:rPr>
        <w:t xml:space="preserve">/ </w:t>
      </w:r>
      <w:proofErr w:type="spellStart"/>
      <w:r w:rsidRPr="001C65B5">
        <w:rPr>
          <w:color w:val="000000"/>
          <w:sz w:val="26"/>
          <w:szCs w:val="26"/>
        </w:rPr>
        <w:t>сут</w:t>
      </w:r>
      <w:proofErr w:type="spellEnd"/>
      <w:r w:rsidRPr="001C65B5">
        <w:rPr>
          <w:color w:val="000000"/>
          <w:sz w:val="26"/>
          <w:szCs w:val="26"/>
        </w:rPr>
        <w:t xml:space="preserve">. </w:t>
      </w:r>
    </w:p>
    <w:p w:rsidR="005C4169" w:rsidRDefault="005C4169" w:rsidP="009C46C4">
      <w:pPr>
        <w:ind w:firstLine="900"/>
        <w:rPr>
          <w:color w:val="FF0000"/>
        </w:rPr>
      </w:pP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  <w:r w:rsidRPr="00ED4D70">
        <w:rPr>
          <w:i/>
          <w:color w:val="000000"/>
          <w:sz w:val="26"/>
          <w:szCs w:val="26"/>
        </w:rPr>
        <w:t xml:space="preserve">Надежность работы системы и качество поставляемого ресурса </w:t>
      </w:r>
    </w:p>
    <w:p w:rsidR="007A7D19" w:rsidRPr="00D13CF8" w:rsidRDefault="007A7D19" w:rsidP="007A7D19">
      <w:pPr>
        <w:jc w:val="center"/>
        <w:rPr>
          <w:color w:val="000000"/>
          <w:sz w:val="26"/>
          <w:szCs w:val="26"/>
        </w:rPr>
      </w:pPr>
    </w:p>
    <w:p w:rsidR="007A7D19" w:rsidRPr="00D64975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D64975">
        <w:rPr>
          <w:color w:val="000000"/>
          <w:sz w:val="26"/>
          <w:szCs w:val="26"/>
        </w:rPr>
        <w:t xml:space="preserve">Фактические </w:t>
      </w:r>
      <w:hyperlink w:anchor="Par29" w:tooltip="ФАКТИЧЕСКИЕ ЗНАЧЕНИЯ" w:history="1">
        <w:r w:rsidRPr="00D64975">
          <w:rPr>
            <w:color w:val="000000"/>
            <w:sz w:val="26"/>
            <w:szCs w:val="26"/>
          </w:rPr>
          <w:t>значения</w:t>
        </w:r>
      </w:hyperlink>
      <w:r w:rsidRPr="00D64975">
        <w:rPr>
          <w:color w:val="000000"/>
          <w:sz w:val="26"/>
          <w:szCs w:val="26"/>
        </w:rPr>
        <w:t xml:space="preserve"> показателей надежности и качества поставляемых товаров и оказываемых услуг организацией, осуществляющей водоотведение, за 2015 год составили: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5930"/>
        <w:gridCol w:w="3379"/>
      </w:tblGrid>
      <w:tr w:rsidR="007A7D19" w:rsidRPr="00395C5A">
        <w:tc>
          <w:tcPr>
            <w:tcW w:w="828" w:type="dxa"/>
          </w:tcPr>
          <w:p w:rsidR="007A7D19" w:rsidRPr="00395C5A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395C5A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395C5A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930" w:type="dxa"/>
          </w:tcPr>
          <w:p w:rsidR="007A7D19" w:rsidRPr="00395C5A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379" w:type="dxa"/>
          </w:tcPr>
          <w:p w:rsidR="007A7D19" w:rsidRPr="00395C5A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395C5A">
              <w:rPr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7A7D19" w:rsidRPr="009F4E43">
        <w:tc>
          <w:tcPr>
            <w:tcW w:w="10137" w:type="dxa"/>
            <w:gridSpan w:val="3"/>
          </w:tcPr>
          <w:p w:rsidR="007A7D19" w:rsidRPr="009F4E43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Показатели надежности объектов водоотведения</w:t>
            </w:r>
          </w:p>
        </w:tc>
      </w:tr>
      <w:tr w:rsidR="007A7D19" w:rsidRPr="009F4E43">
        <w:tc>
          <w:tcPr>
            <w:tcW w:w="828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0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3379" w:type="dxa"/>
          </w:tcPr>
          <w:p w:rsidR="007A7D19" w:rsidRPr="009F4E43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7A7D19" w:rsidRPr="009F4E43">
        <w:tc>
          <w:tcPr>
            <w:tcW w:w="828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30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 xml:space="preserve">Доля проб сточных вод, не соответствующих </w:t>
            </w:r>
            <w:r w:rsidRPr="009F4E43">
              <w:rPr>
                <w:color w:val="000000"/>
                <w:sz w:val="26"/>
                <w:szCs w:val="26"/>
              </w:rPr>
              <w:lastRenderedPageBreak/>
              <w:t xml:space="preserve">установленным нормативам допустимых сбросов, лимитам на сбросы, рассчитанная применительно к централизованной системе водоотведения, % </w:t>
            </w:r>
          </w:p>
        </w:tc>
        <w:tc>
          <w:tcPr>
            <w:tcW w:w="3379" w:type="dxa"/>
          </w:tcPr>
          <w:p w:rsidR="007A7D19" w:rsidRPr="009F4E43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</w:tr>
      <w:tr w:rsidR="007A7D19" w:rsidRPr="009F4E43">
        <w:tc>
          <w:tcPr>
            <w:tcW w:w="828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5930" w:type="dxa"/>
          </w:tcPr>
          <w:p w:rsidR="007A7D19" w:rsidRPr="009F4E43" w:rsidRDefault="007A7D19" w:rsidP="00C642E8">
            <w:pPr>
              <w:jc w:val="both"/>
              <w:rPr>
                <w:sz w:val="26"/>
                <w:szCs w:val="26"/>
              </w:rPr>
            </w:pPr>
            <w:r w:rsidRPr="009F4E43">
              <w:rPr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 (ед./</w:t>
            </w:r>
            <w:proofErr w:type="gramStart"/>
            <w:r w:rsidRPr="009F4E43">
              <w:rPr>
                <w:sz w:val="26"/>
                <w:szCs w:val="26"/>
              </w:rPr>
              <w:t>км</w:t>
            </w:r>
            <w:proofErr w:type="gramEnd"/>
            <w:r w:rsidRPr="009F4E43">
              <w:rPr>
                <w:sz w:val="26"/>
                <w:szCs w:val="26"/>
              </w:rPr>
              <w:t>)</w:t>
            </w:r>
          </w:p>
        </w:tc>
        <w:tc>
          <w:tcPr>
            <w:tcW w:w="3379" w:type="dxa"/>
          </w:tcPr>
          <w:p w:rsidR="007A7D19" w:rsidRPr="009F4E43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0</w:t>
            </w:r>
          </w:p>
        </w:tc>
      </w:tr>
      <w:tr w:rsidR="007A7D19" w:rsidRPr="009F4E43">
        <w:tc>
          <w:tcPr>
            <w:tcW w:w="10137" w:type="dxa"/>
            <w:gridSpan w:val="3"/>
          </w:tcPr>
          <w:p w:rsidR="007A7D19" w:rsidRPr="009F4E43" w:rsidRDefault="007A7D19" w:rsidP="00C642E8">
            <w:pPr>
              <w:jc w:val="center"/>
              <w:rPr>
                <w:color w:val="FF0000"/>
                <w:sz w:val="26"/>
                <w:szCs w:val="26"/>
              </w:rPr>
            </w:pPr>
            <w:r w:rsidRPr="009F4E43">
              <w:rPr>
                <w:sz w:val="26"/>
                <w:szCs w:val="26"/>
              </w:rPr>
              <w:t>Показатели энергетической эффективности объектов водоотведения</w:t>
            </w:r>
          </w:p>
        </w:tc>
      </w:tr>
      <w:tr w:rsidR="007A7D19" w:rsidRPr="009F4E43">
        <w:tc>
          <w:tcPr>
            <w:tcW w:w="828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0" w:type="dxa"/>
          </w:tcPr>
          <w:p w:rsidR="007A7D19" w:rsidRPr="009F4E43" w:rsidRDefault="007A7D19" w:rsidP="00C642E8">
            <w:pPr>
              <w:jc w:val="both"/>
              <w:rPr>
                <w:color w:val="000000"/>
                <w:sz w:val="26"/>
                <w:szCs w:val="26"/>
              </w:rPr>
            </w:pPr>
            <w:r w:rsidRPr="009F4E43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</w:t>
            </w:r>
            <w:proofErr w:type="spellStart"/>
            <w:r w:rsidRPr="009F4E43">
              <w:rPr>
                <w:sz w:val="26"/>
                <w:szCs w:val="26"/>
              </w:rPr>
              <w:t>кВт</w:t>
            </w:r>
            <w:proofErr w:type="gramStart"/>
            <w:r w:rsidRPr="009F4E43">
              <w:rPr>
                <w:sz w:val="26"/>
                <w:szCs w:val="26"/>
              </w:rPr>
              <w:t>.ч</w:t>
            </w:r>
            <w:proofErr w:type="spellEnd"/>
            <w:proofErr w:type="gramEnd"/>
            <w:r w:rsidRPr="009F4E43">
              <w:rPr>
                <w:sz w:val="26"/>
                <w:szCs w:val="26"/>
              </w:rPr>
              <w:t>/куб. м)</w:t>
            </w:r>
          </w:p>
        </w:tc>
        <w:tc>
          <w:tcPr>
            <w:tcW w:w="3379" w:type="dxa"/>
          </w:tcPr>
          <w:p w:rsidR="007A7D19" w:rsidRPr="009F4E43" w:rsidRDefault="007A7D19" w:rsidP="00C642E8">
            <w:pPr>
              <w:jc w:val="center"/>
              <w:rPr>
                <w:color w:val="000000"/>
                <w:sz w:val="26"/>
                <w:szCs w:val="26"/>
              </w:rPr>
            </w:pPr>
            <w:r w:rsidRPr="009F4E43">
              <w:rPr>
                <w:color w:val="000000"/>
                <w:sz w:val="26"/>
                <w:szCs w:val="26"/>
              </w:rPr>
              <w:t>0,631</w:t>
            </w:r>
          </w:p>
        </w:tc>
      </w:tr>
    </w:tbl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</w:p>
    <w:p w:rsidR="007A7D19" w:rsidRPr="00A629E3" w:rsidRDefault="007A7D19" w:rsidP="007A7D19">
      <w:pPr>
        <w:jc w:val="center"/>
        <w:rPr>
          <w:i/>
          <w:color w:val="000000"/>
          <w:sz w:val="26"/>
          <w:szCs w:val="26"/>
        </w:rPr>
      </w:pPr>
      <w:r w:rsidRPr="00A629E3">
        <w:rPr>
          <w:i/>
          <w:color w:val="000000"/>
          <w:sz w:val="26"/>
          <w:szCs w:val="26"/>
        </w:rPr>
        <w:t>Воздействие на окружающую среду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</w:p>
    <w:p w:rsidR="007A7D19" w:rsidRPr="009D4B1A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9D4B1A">
        <w:rPr>
          <w:color w:val="000000"/>
          <w:sz w:val="26"/>
          <w:szCs w:val="26"/>
        </w:rPr>
        <w:t>Среднесуточный объем сброса в водные объекты сточных вод ООО «</w:t>
      </w:r>
      <w:proofErr w:type="spellStart"/>
      <w:r w:rsidRPr="009D4B1A">
        <w:rPr>
          <w:color w:val="000000"/>
          <w:sz w:val="26"/>
          <w:szCs w:val="26"/>
        </w:rPr>
        <w:t>ЭнергоПромРесурс</w:t>
      </w:r>
      <w:proofErr w:type="spellEnd"/>
      <w:r w:rsidRPr="009D4B1A">
        <w:rPr>
          <w:color w:val="000000"/>
          <w:sz w:val="26"/>
          <w:szCs w:val="26"/>
        </w:rPr>
        <w:t>» в 2015 году составил 18165 м</w:t>
      </w:r>
      <w:r w:rsidRPr="009D4B1A">
        <w:rPr>
          <w:color w:val="000000"/>
          <w:sz w:val="26"/>
          <w:szCs w:val="26"/>
          <w:vertAlign w:val="superscript"/>
        </w:rPr>
        <w:t>3</w:t>
      </w:r>
      <w:r w:rsidRPr="009D4B1A">
        <w:rPr>
          <w:color w:val="000000"/>
          <w:sz w:val="26"/>
          <w:szCs w:val="26"/>
        </w:rPr>
        <w:t>/</w:t>
      </w:r>
      <w:proofErr w:type="spellStart"/>
      <w:r w:rsidRPr="009D4B1A">
        <w:rPr>
          <w:color w:val="000000"/>
          <w:sz w:val="26"/>
          <w:szCs w:val="26"/>
        </w:rPr>
        <w:t>сут</w:t>
      </w:r>
      <w:proofErr w:type="spellEnd"/>
      <w:r w:rsidRPr="009D4B1A">
        <w:rPr>
          <w:color w:val="000000"/>
          <w:sz w:val="26"/>
          <w:szCs w:val="26"/>
        </w:rPr>
        <w:t>.</w:t>
      </w:r>
    </w:p>
    <w:p w:rsidR="007A7D19" w:rsidRDefault="007A7D19" w:rsidP="007A7D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Приемником </w:t>
      </w:r>
      <w:r w:rsidRPr="00FC7244">
        <w:rPr>
          <w:sz w:val="26"/>
          <w:szCs w:val="26"/>
        </w:rPr>
        <w:t>сточных</w:t>
      </w:r>
      <w:r>
        <w:rPr>
          <w:sz w:val="26"/>
          <w:szCs w:val="26"/>
        </w:rPr>
        <w:t xml:space="preserve"> </w:t>
      </w:r>
      <w:r w:rsidRPr="00FC7244">
        <w:rPr>
          <w:sz w:val="26"/>
          <w:szCs w:val="26"/>
        </w:rPr>
        <w:t>вод</w:t>
      </w:r>
      <w:r>
        <w:rPr>
          <w:sz w:val="26"/>
          <w:szCs w:val="26"/>
        </w:rPr>
        <w:t xml:space="preserve"> </w:t>
      </w:r>
      <w:r w:rsidRPr="00FC7244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FC7244">
        <w:rPr>
          <w:sz w:val="26"/>
          <w:szCs w:val="26"/>
        </w:rPr>
        <w:t>тся</w:t>
      </w:r>
      <w:r>
        <w:rPr>
          <w:sz w:val="26"/>
          <w:szCs w:val="26"/>
        </w:rPr>
        <w:t xml:space="preserve"> ручей</w:t>
      </w:r>
      <w:r w:rsidR="008E1DC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Пяша</w:t>
      </w:r>
      <w:proofErr w:type="spellEnd"/>
      <w:r>
        <w:rPr>
          <w:sz w:val="26"/>
          <w:szCs w:val="26"/>
        </w:rPr>
        <w:t>»</w:t>
      </w:r>
      <w:r w:rsidRPr="00FC7244">
        <w:rPr>
          <w:sz w:val="26"/>
          <w:szCs w:val="26"/>
        </w:rPr>
        <w:t>.</w:t>
      </w:r>
    </w:p>
    <w:p w:rsidR="007A7D19" w:rsidRDefault="007A7D19" w:rsidP="007A7D19">
      <w:pPr>
        <w:ind w:firstLine="720"/>
        <w:jc w:val="both"/>
        <w:rPr>
          <w:sz w:val="26"/>
          <w:szCs w:val="26"/>
        </w:rPr>
      </w:pPr>
      <w:r w:rsidRPr="00FC7244">
        <w:rPr>
          <w:sz w:val="26"/>
          <w:szCs w:val="26"/>
        </w:rPr>
        <w:t>Сточные воды многих предприятий, сбрасывающих свои стоки в канализацию, не имеют эффективной локальной очистки, что осложняет работу городских очистных сооружений и делает ее неэффективной, приводящей к загрязнению водоемов.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FC7244">
        <w:rPr>
          <w:sz w:val="26"/>
          <w:szCs w:val="26"/>
        </w:rPr>
        <w:t xml:space="preserve"> </w:t>
      </w:r>
      <w:r w:rsidRPr="00E04326">
        <w:rPr>
          <w:color w:val="000000"/>
          <w:sz w:val="26"/>
          <w:szCs w:val="26"/>
        </w:rPr>
        <w:t>Общий объем загрязняющих веществ по организованному выпуску разрешенных к сбросу составляет: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БПК – 36,96 тонн;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нефтепродукты – 0,615 тонн;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взвешенные вещества – 87,223 тонн;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хлориды – 852,54 тонн;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фосфор –2,464 тонны;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азот аммонийный – 4,931 тонн;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нитраты – 110,877 тонны;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СПАВ – 1,234 тонны;</w:t>
      </w:r>
    </w:p>
    <w:p w:rsidR="007A7D19" w:rsidRPr="00E04326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железо – 1,234 тонны;</w:t>
      </w: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 w:rsidRPr="00E04326">
        <w:rPr>
          <w:color w:val="000000"/>
          <w:sz w:val="26"/>
          <w:szCs w:val="26"/>
        </w:rPr>
        <w:t>- нитриты – 0,246 тонн.</w:t>
      </w: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Превышение фактической концентрации загрязняющих веще</w:t>
      </w:r>
      <w:proofErr w:type="gramStart"/>
      <w:r>
        <w:rPr>
          <w:color w:val="000000"/>
          <w:sz w:val="26"/>
          <w:szCs w:val="26"/>
        </w:rPr>
        <w:t>ств в сбр</w:t>
      </w:r>
      <w:proofErr w:type="gramEnd"/>
      <w:r>
        <w:rPr>
          <w:color w:val="000000"/>
          <w:sz w:val="26"/>
          <w:szCs w:val="26"/>
        </w:rPr>
        <w:t xml:space="preserve">асываемых сточных водах от концентрации нормативно допустимого сброса фиксируется по многим веществам.  </w:t>
      </w:r>
    </w:p>
    <w:p w:rsidR="007A7D19" w:rsidRDefault="007A7D19" w:rsidP="007A7D19">
      <w:pPr>
        <w:ind w:firstLine="900"/>
        <w:jc w:val="both"/>
        <w:rPr>
          <w:color w:val="000000"/>
          <w:sz w:val="26"/>
          <w:szCs w:val="26"/>
        </w:rPr>
      </w:pPr>
    </w:p>
    <w:p w:rsidR="007A7D19" w:rsidRPr="009D4B1A" w:rsidRDefault="007A7D19" w:rsidP="007A7D19">
      <w:pPr>
        <w:jc w:val="center"/>
        <w:rPr>
          <w:i/>
          <w:color w:val="000000"/>
          <w:sz w:val="26"/>
          <w:szCs w:val="26"/>
        </w:rPr>
      </w:pPr>
      <w:r w:rsidRPr="009D4B1A">
        <w:rPr>
          <w:i/>
          <w:color w:val="000000"/>
          <w:sz w:val="26"/>
          <w:szCs w:val="26"/>
        </w:rPr>
        <w:t xml:space="preserve">Тарифы, плата (тариф) за подключение (присоединение), </w:t>
      </w:r>
    </w:p>
    <w:p w:rsidR="007A7D19" w:rsidRPr="009D4B1A" w:rsidRDefault="007A7D19" w:rsidP="007A7D19">
      <w:pPr>
        <w:jc w:val="center"/>
        <w:rPr>
          <w:i/>
          <w:color w:val="000000"/>
          <w:sz w:val="26"/>
          <w:szCs w:val="26"/>
        </w:rPr>
      </w:pPr>
      <w:r w:rsidRPr="009D4B1A">
        <w:rPr>
          <w:i/>
          <w:color w:val="000000"/>
          <w:sz w:val="26"/>
          <w:szCs w:val="26"/>
        </w:rPr>
        <w:t>структура себестоимости производства и транспорта ресурса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rPr>
          <w:color w:val="000000"/>
          <w:sz w:val="26"/>
          <w:szCs w:val="26"/>
        </w:rPr>
      </w:pP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Тарифы для ресурсоснабжающей организации устанавливаются уполномоченным органом субъекта – Управлением по регулированию тарифов и энергосбережению Пензенской области.</w:t>
      </w: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тарифов на водоотведение для населения представлена ниже.</w:t>
      </w: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1179"/>
        <w:gridCol w:w="1192"/>
        <w:gridCol w:w="1229"/>
        <w:gridCol w:w="1260"/>
        <w:gridCol w:w="1440"/>
        <w:gridCol w:w="1440"/>
        <w:gridCol w:w="1440"/>
        <w:gridCol w:w="1440"/>
      </w:tblGrid>
      <w:tr w:rsidR="007A7D19" w:rsidRPr="009D4B1A">
        <w:trPr>
          <w:trHeight w:val="270"/>
        </w:trPr>
        <w:tc>
          <w:tcPr>
            <w:tcW w:w="1062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19" w:rsidRPr="009D4B1A" w:rsidRDefault="007A7D19" w:rsidP="00C642E8">
            <w:pPr>
              <w:jc w:val="center"/>
              <w:rPr>
                <w:sz w:val="26"/>
                <w:szCs w:val="26"/>
              </w:rPr>
            </w:pPr>
          </w:p>
        </w:tc>
      </w:tr>
      <w:tr w:rsidR="007A7D19">
        <w:trPr>
          <w:trHeight w:val="22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01.01.2010 по 31.12.2010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01.01.2011 по 30.06.2012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01.07.2012 по 31.08.2012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01.09.2012 по 30.06.2013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01.07.2013 по 30.06.2014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01.07.2014 по 31.12.2014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01.07.2015 по 31.12.2015</w:t>
            </w:r>
          </w:p>
        </w:tc>
      </w:tr>
      <w:tr w:rsidR="007A7D19">
        <w:trPr>
          <w:trHeight w:val="295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</w:tr>
      <w:tr w:rsidR="007A7D19">
        <w:trPr>
          <w:trHeight w:val="540"/>
        </w:trPr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 куб.м., руб.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12,19</w:t>
            </w:r>
          </w:p>
        </w:tc>
      </w:tr>
      <w:tr w:rsidR="007A7D19">
        <w:trPr>
          <w:trHeight w:val="22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Pr="000C6AB6" w:rsidRDefault="007A7D19" w:rsidP="00C642E8">
            <w:pPr>
              <w:jc w:val="center"/>
              <w:rPr>
                <w:sz w:val="16"/>
                <w:szCs w:val="16"/>
              </w:rPr>
            </w:pPr>
            <w:r w:rsidRPr="000C6AB6">
              <w:rPr>
                <w:sz w:val="16"/>
                <w:szCs w:val="16"/>
              </w:rPr>
              <w:t>Темп роста к предыдущему периоду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6,03%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9" w:rsidRDefault="007A7D19" w:rsidP="00C642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14,89%</w:t>
            </w:r>
          </w:p>
        </w:tc>
      </w:tr>
    </w:tbl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</w:p>
    <w:p w:rsidR="007A7D19" w:rsidRDefault="007A7D19" w:rsidP="007A7D1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Плата за технологическое присоединение к системам водоотведения для ООО «</w:t>
      </w:r>
      <w:proofErr w:type="spellStart"/>
      <w:r>
        <w:rPr>
          <w:color w:val="000000"/>
          <w:sz w:val="26"/>
          <w:szCs w:val="26"/>
        </w:rPr>
        <w:t>ЭнергоПромРесурс</w:t>
      </w:r>
      <w:proofErr w:type="spellEnd"/>
      <w:r>
        <w:rPr>
          <w:color w:val="000000"/>
          <w:sz w:val="26"/>
          <w:szCs w:val="26"/>
        </w:rPr>
        <w:t>» не установлена.</w:t>
      </w:r>
    </w:p>
    <w:p w:rsidR="007A7D19" w:rsidRPr="005079ED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lastRenderedPageBreak/>
        <w:t xml:space="preserve">Структура себестоимости </w:t>
      </w:r>
      <w:r>
        <w:rPr>
          <w:rFonts w:eastAsia="TimesNewRoman"/>
          <w:sz w:val="26"/>
          <w:szCs w:val="26"/>
        </w:rPr>
        <w:t xml:space="preserve">транспортировки и очистки сточных вод </w:t>
      </w:r>
      <w:r w:rsidRPr="005079ED">
        <w:rPr>
          <w:rFonts w:eastAsia="TimesNewRoman"/>
          <w:sz w:val="26"/>
          <w:szCs w:val="26"/>
        </w:rPr>
        <w:t>складывается из статей затрат, которые можно сгруппировать по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следующим блокам:</w:t>
      </w:r>
    </w:p>
    <w:p w:rsidR="007A7D19" w:rsidRPr="005079ED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>- расходы на оплату электрической энергии</w:t>
      </w:r>
      <w:r>
        <w:rPr>
          <w:rFonts w:eastAsia="TimesNewRoman"/>
          <w:sz w:val="26"/>
          <w:szCs w:val="26"/>
        </w:rPr>
        <w:t>;</w:t>
      </w:r>
    </w:p>
    <w:p w:rsidR="007A7D19" w:rsidRPr="005079ED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ф</w:t>
      </w:r>
      <w:r w:rsidRPr="005079ED">
        <w:rPr>
          <w:rFonts w:eastAsia="TimesNewRoman"/>
          <w:sz w:val="26"/>
          <w:szCs w:val="26"/>
        </w:rPr>
        <w:t>онд оплаты труда (далее – ФОТ) производственного</w:t>
      </w:r>
      <w:r>
        <w:rPr>
          <w:rFonts w:eastAsia="TimesNewRoman"/>
          <w:sz w:val="26"/>
          <w:szCs w:val="26"/>
        </w:rPr>
        <w:t xml:space="preserve"> </w:t>
      </w:r>
      <w:r w:rsidRPr="005079ED">
        <w:rPr>
          <w:rFonts w:eastAsia="TimesNewRoman"/>
          <w:sz w:val="26"/>
          <w:szCs w:val="26"/>
        </w:rPr>
        <w:t>персонала с учетом отчислений на социальные нужды;</w:t>
      </w:r>
    </w:p>
    <w:p w:rsidR="007A7D19" w:rsidRPr="005079ED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</w:t>
      </w:r>
      <w:r>
        <w:rPr>
          <w:rFonts w:eastAsia="TimesNewRoman"/>
          <w:sz w:val="26"/>
          <w:szCs w:val="26"/>
        </w:rPr>
        <w:t>с</w:t>
      </w:r>
      <w:r w:rsidRPr="005079ED">
        <w:rPr>
          <w:rFonts w:eastAsia="TimesNewRoman"/>
          <w:sz w:val="26"/>
          <w:szCs w:val="26"/>
        </w:rPr>
        <w:t>ырье и материалы (покупка воды, реагентов, содержание и ремонт основных</w:t>
      </w:r>
      <w:r>
        <w:rPr>
          <w:rFonts w:eastAsia="TimesNewRoman"/>
          <w:sz w:val="26"/>
          <w:szCs w:val="26"/>
        </w:rPr>
        <w:t xml:space="preserve"> производственных фондов);</w:t>
      </w:r>
    </w:p>
    <w:p w:rsidR="007A7D19" w:rsidRPr="005079ED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- амортизационные отчисления;</w:t>
      </w:r>
    </w:p>
    <w:p w:rsidR="007A7D19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079ED">
        <w:rPr>
          <w:rFonts w:eastAsia="TimesNewRoman"/>
          <w:sz w:val="26"/>
          <w:szCs w:val="26"/>
        </w:rPr>
        <w:t xml:space="preserve">- прочие затраты (цеховые расходы, </w:t>
      </w:r>
      <w:r w:rsidR="009F4355" w:rsidRPr="005079ED">
        <w:rPr>
          <w:rFonts w:eastAsia="TimesNewRoman"/>
          <w:sz w:val="26"/>
          <w:szCs w:val="26"/>
        </w:rPr>
        <w:t>общехозяйственные</w:t>
      </w:r>
      <w:r w:rsidRPr="005079ED">
        <w:rPr>
          <w:rFonts w:eastAsia="TimesNewRoman"/>
          <w:sz w:val="26"/>
          <w:szCs w:val="26"/>
        </w:rPr>
        <w:t xml:space="preserve"> расходы, налоги, страхование и плата за предельные допустимые выбросы)</w:t>
      </w:r>
      <w:r>
        <w:rPr>
          <w:rFonts w:eastAsia="TimesNewRoman"/>
          <w:sz w:val="26"/>
          <w:szCs w:val="26"/>
        </w:rPr>
        <w:t>.</w:t>
      </w:r>
    </w:p>
    <w:p w:rsidR="007A7D19" w:rsidRDefault="007A7D19" w:rsidP="007A7D19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>В структуре стоимости наибольшую долю занима</w:t>
      </w:r>
      <w:r>
        <w:rPr>
          <w:rFonts w:eastAsia="TimesNewRoman"/>
          <w:sz w:val="26"/>
          <w:szCs w:val="26"/>
        </w:rPr>
        <w:t>е</w:t>
      </w:r>
      <w:r w:rsidRPr="00ED31E8">
        <w:rPr>
          <w:rFonts w:eastAsia="TimesNewRoman"/>
          <w:sz w:val="26"/>
          <w:szCs w:val="26"/>
        </w:rPr>
        <w:t>т Фонд оплаты труда производственного персонала, включая отчисления на социальные нужды</w:t>
      </w:r>
      <w:r>
        <w:rPr>
          <w:rFonts w:eastAsia="TimesNewRoman"/>
          <w:sz w:val="26"/>
          <w:szCs w:val="26"/>
        </w:rPr>
        <w:t xml:space="preserve"> (47,46%). Покупка  электрической энергии, которая</w:t>
      </w:r>
      <w:r w:rsidRPr="00ED31E8">
        <w:rPr>
          <w:rFonts w:eastAsia="TimesNewRoman"/>
          <w:sz w:val="26"/>
          <w:szCs w:val="26"/>
        </w:rPr>
        <w:t xml:space="preserve"> непосредственно затрачива</w:t>
      </w:r>
      <w:r>
        <w:rPr>
          <w:rFonts w:eastAsia="TimesNewRoman"/>
          <w:sz w:val="26"/>
          <w:szCs w:val="26"/>
        </w:rPr>
        <w:t>е</w:t>
      </w:r>
      <w:r w:rsidRPr="00ED31E8">
        <w:rPr>
          <w:rFonts w:eastAsia="TimesNewRoman"/>
          <w:sz w:val="26"/>
          <w:szCs w:val="26"/>
        </w:rPr>
        <w:t xml:space="preserve">тся на </w:t>
      </w:r>
      <w:r>
        <w:rPr>
          <w:rFonts w:eastAsia="TimesNewRoman"/>
          <w:sz w:val="26"/>
          <w:szCs w:val="26"/>
        </w:rPr>
        <w:t xml:space="preserve">транспортировку и очистку сточных вод </w:t>
      </w:r>
      <w:r w:rsidRPr="00ED31E8">
        <w:rPr>
          <w:rFonts w:eastAsia="TimesNewRoman"/>
          <w:sz w:val="26"/>
          <w:szCs w:val="26"/>
        </w:rPr>
        <w:t>(</w:t>
      </w:r>
      <w:r>
        <w:rPr>
          <w:rFonts w:eastAsia="TimesNewRoman"/>
          <w:sz w:val="26"/>
          <w:szCs w:val="26"/>
        </w:rPr>
        <w:t>23,17%</w:t>
      </w:r>
      <w:r w:rsidRPr="00ED31E8">
        <w:rPr>
          <w:rFonts w:eastAsia="TimesNewRoman"/>
          <w:sz w:val="26"/>
          <w:szCs w:val="26"/>
        </w:rPr>
        <w:t xml:space="preserve">). </w:t>
      </w:r>
    </w:p>
    <w:p w:rsidR="007A7D19" w:rsidRPr="002214FB" w:rsidRDefault="007A7D19" w:rsidP="007A7D1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D31E8">
        <w:rPr>
          <w:rFonts w:eastAsia="TimesNewRoman"/>
          <w:sz w:val="26"/>
          <w:szCs w:val="26"/>
        </w:rPr>
        <w:t>Следует также отметить т</w:t>
      </w:r>
      <w:r>
        <w:rPr>
          <w:rFonts w:eastAsia="TimesNewRoman"/>
          <w:sz w:val="26"/>
          <w:szCs w:val="26"/>
        </w:rPr>
        <w:t>от немаловажный факт, что тариф</w:t>
      </w:r>
      <w:r w:rsidRPr="00ED31E8">
        <w:rPr>
          <w:rFonts w:eastAsia="TimesNewRoman"/>
          <w:sz w:val="26"/>
          <w:szCs w:val="26"/>
        </w:rPr>
        <w:t xml:space="preserve"> на </w:t>
      </w:r>
      <w:r>
        <w:rPr>
          <w:rFonts w:eastAsia="TimesNewRoman"/>
          <w:sz w:val="26"/>
          <w:szCs w:val="26"/>
        </w:rPr>
        <w:t>сточную жидкость и очистку сточных вод устано</w:t>
      </w:r>
      <w:r w:rsidRPr="00ED31E8">
        <w:rPr>
          <w:rFonts w:eastAsia="TimesNewRoman"/>
          <w:sz w:val="26"/>
          <w:szCs w:val="26"/>
        </w:rPr>
        <w:t>в</w:t>
      </w:r>
      <w:r>
        <w:rPr>
          <w:rFonts w:eastAsia="TimesNewRoman"/>
          <w:sz w:val="26"/>
          <w:szCs w:val="26"/>
        </w:rPr>
        <w:t>лен</w:t>
      </w:r>
      <w:r w:rsidRPr="00ED31E8">
        <w:rPr>
          <w:rFonts w:eastAsia="TimesNewRoman"/>
          <w:sz w:val="26"/>
          <w:szCs w:val="26"/>
        </w:rPr>
        <w:t xml:space="preserve"> ниже экономически обоснованного уровня, не обеспечивающего необходимую валовую выручку предприятия, что ведет к увеличению выпадающего дохода. </w:t>
      </w:r>
      <w:r w:rsidRPr="002214FB">
        <w:rPr>
          <w:rFonts w:eastAsia="TimesNewRoman"/>
          <w:color w:val="000000"/>
          <w:sz w:val="26"/>
          <w:szCs w:val="26"/>
        </w:rPr>
        <w:t>Субсидии и дотации из бюджетов всех уровней на покрытие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2214FB">
        <w:rPr>
          <w:rFonts w:eastAsia="TimesNewRoman"/>
          <w:color w:val="000000"/>
          <w:sz w:val="26"/>
          <w:szCs w:val="26"/>
        </w:rPr>
        <w:t>выпадающих до</w:t>
      </w:r>
      <w:r>
        <w:rPr>
          <w:rFonts w:eastAsia="TimesNewRoman"/>
          <w:color w:val="000000"/>
          <w:sz w:val="26"/>
          <w:szCs w:val="26"/>
        </w:rPr>
        <w:t>ходов,</w:t>
      </w:r>
      <w:r w:rsidRPr="002214FB">
        <w:rPr>
          <w:rFonts w:eastAsia="TimesNewRoman"/>
          <w:color w:val="000000"/>
          <w:sz w:val="26"/>
          <w:szCs w:val="26"/>
        </w:rPr>
        <w:t xml:space="preserve"> связанных с </w:t>
      </w:r>
      <w:r>
        <w:rPr>
          <w:rFonts w:eastAsia="TimesNewRoman"/>
          <w:color w:val="000000"/>
          <w:sz w:val="26"/>
          <w:szCs w:val="26"/>
        </w:rPr>
        <w:t>транспортировкой и очисткой сточных вод не перечисляются</w:t>
      </w:r>
      <w:r w:rsidRPr="002214FB">
        <w:rPr>
          <w:rFonts w:eastAsia="TimesNewRoman"/>
          <w:color w:val="000000"/>
          <w:sz w:val="26"/>
          <w:szCs w:val="26"/>
        </w:rPr>
        <w:t>.</w:t>
      </w: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  <w:r w:rsidRPr="00F45ACA">
        <w:rPr>
          <w:i/>
          <w:color w:val="000000"/>
          <w:sz w:val="26"/>
          <w:szCs w:val="26"/>
        </w:rPr>
        <w:t>Технические и технологические проблемы в системе</w:t>
      </w:r>
      <w:r w:rsidR="00F453B4">
        <w:rPr>
          <w:i/>
          <w:color w:val="000000"/>
          <w:sz w:val="26"/>
          <w:szCs w:val="26"/>
        </w:rPr>
        <w:t>.</w:t>
      </w:r>
    </w:p>
    <w:p w:rsidR="007A7D19" w:rsidRDefault="007A7D19" w:rsidP="007A7D19">
      <w:pPr>
        <w:jc w:val="center"/>
        <w:rPr>
          <w:i/>
          <w:color w:val="000000"/>
          <w:sz w:val="26"/>
          <w:szCs w:val="26"/>
        </w:rPr>
      </w:pPr>
    </w:p>
    <w:p w:rsidR="007A7D19" w:rsidRPr="005F1EB8" w:rsidRDefault="007A7D19" w:rsidP="007A7D19">
      <w:pPr>
        <w:ind w:firstLine="900"/>
        <w:jc w:val="both"/>
        <w:rPr>
          <w:sz w:val="26"/>
          <w:szCs w:val="26"/>
        </w:rPr>
      </w:pPr>
      <w:r w:rsidRPr="005F1EB8">
        <w:rPr>
          <w:sz w:val="26"/>
          <w:szCs w:val="26"/>
        </w:rPr>
        <w:t>Одной из важнейших проблем городского коммунального хозяйства в настоящее время является износ основных самотечных коллекторов и канализационных насосных станций составляет более 90%. Последнее время сети практически не обновлялись.</w:t>
      </w:r>
    </w:p>
    <w:p w:rsidR="007A7D19" w:rsidRDefault="007A7D19" w:rsidP="007A7D19">
      <w:pPr>
        <w:ind w:firstLine="900"/>
        <w:jc w:val="both"/>
        <w:rPr>
          <w:color w:val="000000"/>
          <w:sz w:val="26"/>
          <w:szCs w:val="26"/>
        </w:rPr>
      </w:pPr>
      <w:r w:rsidRPr="00AB64A9">
        <w:rPr>
          <w:color w:val="000000"/>
          <w:sz w:val="26"/>
          <w:szCs w:val="26"/>
        </w:rPr>
        <w:t xml:space="preserve">Основной технологической проблемой при эксплуатации очистных сооружений канализации является не возможность даже при существующих объемах гарантированно очищать сточные воды до норм </w:t>
      </w:r>
      <w:proofErr w:type="spellStart"/>
      <w:r w:rsidRPr="00AB64A9">
        <w:rPr>
          <w:color w:val="000000"/>
          <w:sz w:val="26"/>
          <w:szCs w:val="26"/>
        </w:rPr>
        <w:t>рыбохозяйственных</w:t>
      </w:r>
      <w:proofErr w:type="spellEnd"/>
      <w:r w:rsidRPr="00AB64A9">
        <w:rPr>
          <w:color w:val="000000"/>
          <w:sz w:val="26"/>
          <w:szCs w:val="26"/>
        </w:rPr>
        <w:t xml:space="preserve"> водоемов.</w:t>
      </w:r>
    </w:p>
    <w:p w:rsidR="007A7D19" w:rsidRDefault="007A7D19" w:rsidP="007A7D19">
      <w:pPr>
        <w:ind w:firstLine="900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Кроме этого остро стоит проблема утилизации осадков сточных вод.</w:t>
      </w:r>
    </w:p>
    <w:p w:rsidR="007A7D19" w:rsidRPr="001C65B5" w:rsidRDefault="007A7D19" w:rsidP="009C46C4">
      <w:pPr>
        <w:ind w:firstLine="900"/>
        <w:rPr>
          <w:color w:val="000000"/>
          <w:sz w:val="26"/>
          <w:szCs w:val="26"/>
        </w:rPr>
      </w:pPr>
    </w:p>
    <w:p w:rsidR="00A02DED" w:rsidRPr="00D333A5" w:rsidRDefault="00E6462C" w:rsidP="000D098B">
      <w:pPr>
        <w:jc w:val="center"/>
        <w:rPr>
          <w:b/>
          <w:sz w:val="26"/>
          <w:szCs w:val="26"/>
        </w:rPr>
      </w:pPr>
      <w:r w:rsidRPr="00D333A5">
        <w:rPr>
          <w:b/>
          <w:sz w:val="26"/>
          <w:szCs w:val="26"/>
        </w:rPr>
        <w:t>1.2.</w:t>
      </w:r>
      <w:r w:rsidR="00E75E86">
        <w:rPr>
          <w:b/>
          <w:sz w:val="26"/>
          <w:szCs w:val="26"/>
        </w:rPr>
        <w:t xml:space="preserve"> </w:t>
      </w:r>
      <w:r w:rsidRPr="00D333A5">
        <w:rPr>
          <w:b/>
          <w:sz w:val="26"/>
          <w:szCs w:val="26"/>
        </w:rPr>
        <w:t xml:space="preserve">Краткий анализ состояния установки приборов учета и </w:t>
      </w:r>
    </w:p>
    <w:p w:rsidR="00E6462C" w:rsidRPr="00D333A5" w:rsidRDefault="00E6462C" w:rsidP="000D098B">
      <w:pPr>
        <w:jc w:val="center"/>
        <w:rPr>
          <w:b/>
          <w:sz w:val="26"/>
          <w:szCs w:val="26"/>
        </w:rPr>
      </w:pPr>
      <w:proofErr w:type="spellStart"/>
      <w:r w:rsidRPr="00D333A5">
        <w:rPr>
          <w:b/>
          <w:sz w:val="26"/>
          <w:szCs w:val="26"/>
        </w:rPr>
        <w:t>энергоресурсосбережения</w:t>
      </w:r>
      <w:proofErr w:type="spellEnd"/>
      <w:r w:rsidRPr="00D333A5">
        <w:rPr>
          <w:b/>
          <w:sz w:val="26"/>
          <w:szCs w:val="26"/>
        </w:rPr>
        <w:t xml:space="preserve"> у потребителей</w:t>
      </w:r>
      <w:r w:rsidR="00F453B4">
        <w:rPr>
          <w:b/>
          <w:sz w:val="26"/>
          <w:szCs w:val="26"/>
        </w:rPr>
        <w:t>.</w:t>
      </w:r>
    </w:p>
    <w:p w:rsidR="007F0458" w:rsidRDefault="007F0458" w:rsidP="000D098B">
      <w:pPr>
        <w:jc w:val="center"/>
        <w:rPr>
          <w:sz w:val="26"/>
          <w:szCs w:val="26"/>
        </w:rPr>
      </w:pPr>
    </w:p>
    <w:p w:rsidR="007F0458" w:rsidRPr="007F0458" w:rsidRDefault="007F0458" w:rsidP="007F0458">
      <w:pPr>
        <w:pStyle w:val="ConsPlusNonformat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Федерального </w:t>
      </w:r>
      <w:hyperlink r:id="rId8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 w:rsidRPr="007F0458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3B4">
        <w:rPr>
          <w:rFonts w:ascii="Times New Roman" w:hAnsi="Times New Roman" w:cs="Times New Roman"/>
          <w:color w:val="000000"/>
          <w:sz w:val="26"/>
          <w:szCs w:val="26"/>
        </w:rPr>
        <w:t xml:space="preserve">от 23.11.2009 </w:t>
      </w:r>
      <w:r w:rsidR="00D266B2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261-ФЗ</w:t>
      </w:r>
      <w:r w:rsidR="00F453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79C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</w:t>
      </w:r>
      <w:r w:rsidR="000779C6">
        <w:rPr>
          <w:rFonts w:ascii="Times New Roman" w:hAnsi="Times New Roman" w:cs="Times New Roman"/>
          <w:color w:val="000000"/>
          <w:sz w:val="26"/>
          <w:szCs w:val="26"/>
        </w:rPr>
        <w:t>льные акты Российской Федерации»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городского округа постановлением Администрации города </w:t>
      </w:r>
      <w:r w:rsidR="00F453B4">
        <w:rPr>
          <w:rFonts w:ascii="Times New Roman" w:hAnsi="Times New Roman" w:cs="Times New Roman"/>
          <w:color w:val="000000"/>
          <w:sz w:val="26"/>
          <w:szCs w:val="26"/>
        </w:rPr>
        <w:t xml:space="preserve">Заречного 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>от 20.11.2014 №</w:t>
      </w:r>
      <w:r w:rsidR="009F4355">
        <w:rPr>
          <w:rFonts w:ascii="Times New Roman" w:hAnsi="Times New Roman" w:cs="Times New Roman"/>
          <w:color w:val="000000"/>
          <w:sz w:val="26"/>
          <w:szCs w:val="26"/>
        </w:rPr>
        <w:t xml:space="preserve"> 2475 утверждена муниципальная П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>рограмма «Обеспечение э</w:t>
      </w:r>
      <w:r w:rsidRPr="007F0458">
        <w:rPr>
          <w:rFonts w:ascii="Times New Roman" w:eastAsia="Arial Unicode MS" w:hAnsi="Times New Roman" w:cs="Times New Roman"/>
          <w:color w:val="000000"/>
          <w:sz w:val="26"/>
          <w:szCs w:val="26"/>
        </w:rPr>
        <w:t>нергосбережения и повышения энергетической эффективности в г</w:t>
      </w:r>
      <w:proofErr w:type="gramStart"/>
      <w:r w:rsidRPr="007F0458">
        <w:rPr>
          <w:rFonts w:ascii="Times New Roman" w:eastAsia="Arial Unicode MS" w:hAnsi="Times New Roman" w:cs="Times New Roman"/>
          <w:color w:val="000000"/>
          <w:sz w:val="26"/>
          <w:szCs w:val="26"/>
        </w:rPr>
        <w:t>.З</w:t>
      </w:r>
      <w:proofErr w:type="gramEnd"/>
      <w:r w:rsidRPr="007F0458">
        <w:rPr>
          <w:rFonts w:ascii="Times New Roman" w:eastAsia="Arial Unicode MS" w:hAnsi="Times New Roman" w:cs="Times New Roman"/>
          <w:color w:val="000000"/>
          <w:sz w:val="26"/>
          <w:szCs w:val="26"/>
        </w:rPr>
        <w:t>аречном Пензенской области на 2015 - 2020 годы».</w:t>
      </w:r>
    </w:p>
    <w:p w:rsidR="007F0458" w:rsidRPr="007F0458" w:rsidRDefault="007F0458" w:rsidP="007F045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целью </w:t>
      </w:r>
      <w:hyperlink r:id="rId9" w:tooltip="Постановление Мэра города Читы от 21.06.2010 N 82 (ред. от 26.10.2011) &quot;Об утверждении долгосрочной муниципальной целевой программы &quot;Энергосбережение и повышение энергетической эффективности в городском округе &quot;Город Чита&quot; на 2011 - 2013 годы&quot;{КонсультантПлюс}" w:history="1">
        <w:r w:rsidRPr="007F0458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переход ЗАТО г</w:t>
      </w:r>
      <w:proofErr w:type="gramStart"/>
      <w:r w:rsidRPr="007F0458">
        <w:rPr>
          <w:rFonts w:ascii="Times New Roman" w:hAnsi="Times New Roman" w:cs="Times New Roman"/>
          <w:color w:val="000000"/>
          <w:sz w:val="26"/>
          <w:szCs w:val="26"/>
        </w:rPr>
        <w:t>.З</w:t>
      </w:r>
      <w:proofErr w:type="gramEnd"/>
      <w:r w:rsidRPr="007F0458">
        <w:rPr>
          <w:rFonts w:ascii="Times New Roman" w:hAnsi="Times New Roman" w:cs="Times New Roman"/>
          <w:color w:val="000000"/>
          <w:sz w:val="26"/>
          <w:szCs w:val="26"/>
        </w:rPr>
        <w:t>аречный Пензенской области на энергосберегающий путь развития, создание условий для повышения энергетической эффективности  экономики города и бюджетной сферы.</w:t>
      </w:r>
    </w:p>
    <w:p w:rsidR="007F0458" w:rsidRPr="007F0458" w:rsidRDefault="007F0458" w:rsidP="007F045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Задачами </w:t>
      </w:r>
      <w:hyperlink r:id="rId10" w:tooltip="Постановление Мэра города Читы от 21.06.2010 N 82 (ред. от 26.10.2011) &quot;Об утверждении долгосрочной муниципальной целевой программы &quot;Энергосбережение и повышение энергетической эффективности в городском округе &quot;Город Чита&quot; на 2011 - 2013 годы&quot;{КонсультантПлюс}" w:history="1">
        <w:r w:rsidRPr="007F0458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7F0458" w:rsidRPr="007F0458" w:rsidRDefault="007F0458" w:rsidP="007F045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>- создание условий для повышения энергетической эффективности в бюджетной сфере ЗАТ</w:t>
      </w:r>
      <w:r w:rsidR="00F453B4">
        <w:rPr>
          <w:rFonts w:ascii="Times New Roman" w:hAnsi="Times New Roman" w:cs="Times New Roman"/>
          <w:color w:val="000000"/>
          <w:sz w:val="26"/>
          <w:szCs w:val="26"/>
        </w:rPr>
        <w:t>О г</w:t>
      </w:r>
      <w:proofErr w:type="gramStart"/>
      <w:r w:rsidR="00F453B4">
        <w:rPr>
          <w:rFonts w:ascii="Times New Roman" w:hAnsi="Times New Roman" w:cs="Times New Roman"/>
          <w:color w:val="000000"/>
          <w:sz w:val="26"/>
          <w:szCs w:val="26"/>
        </w:rPr>
        <w:t>.З</w:t>
      </w:r>
      <w:proofErr w:type="gramEnd"/>
      <w:r w:rsidR="00F453B4">
        <w:rPr>
          <w:rFonts w:ascii="Times New Roman" w:hAnsi="Times New Roman" w:cs="Times New Roman"/>
          <w:color w:val="000000"/>
          <w:sz w:val="26"/>
          <w:szCs w:val="26"/>
        </w:rPr>
        <w:t>аречный Пензенской области;</w:t>
      </w:r>
    </w:p>
    <w:p w:rsidR="007F0458" w:rsidRPr="007F0458" w:rsidRDefault="007F0458" w:rsidP="007F045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>- содействие жилищной сфере ЗАТО г</w:t>
      </w:r>
      <w:proofErr w:type="gramStart"/>
      <w:r w:rsidRPr="007F0458">
        <w:rPr>
          <w:rFonts w:ascii="Times New Roman" w:hAnsi="Times New Roman" w:cs="Times New Roman"/>
          <w:color w:val="000000"/>
          <w:sz w:val="26"/>
          <w:szCs w:val="26"/>
        </w:rPr>
        <w:t>.З</w:t>
      </w:r>
      <w:proofErr w:type="gramEnd"/>
      <w:r w:rsidRPr="007F0458">
        <w:rPr>
          <w:rFonts w:ascii="Times New Roman" w:hAnsi="Times New Roman" w:cs="Times New Roman"/>
          <w:color w:val="000000"/>
          <w:sz w:val="26"/>
          <w:szCs w:val="26"/>
        </w:rPr>
        <w:t>аречный в процессе перехода на энергосберегающий путь развития.</w:t>
      </w:r>
    </w:p>
    <w:p w:rsidR="007F0458" w:rsidRPr="007F0458" w:rsidRDefault="007F0458" w:rsidP="007F045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мероприятий </w:t>
      </w:r>
      <w:r w:rsidR="009F435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предусматривает реализацию мероприятий по энергосбережению и повышению энергетической эффективности в жилищном фонде, в бюджетном секторе. </w:t>
      </w:r>
    </w:p>
    <w:p w:rsidR="007F0458" w:rsidRDefault="007F0458" w:rsidP="007F0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Исполнителями мероприятий </w:t>
      </w:r>
      <w:hyperlink r:id="rId11" w:tooltip="Постановление Мэра города Читы от 21.06.2010 N 82 (ред. от 26.10.2011) &quot;Об утверждении долгосрочной муниципальной целевой программы &quot;Энергосбережение и повышение энергетической эффективности в городском округе &quot;Город Чита&quot; на 2011 - 2013 годы&quot;{КонсультантПлюс}" w:history="1">
        <w:r w:rsidRPr="007F0458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Pr="007F0458">
        <w:rPr>
          <w:rFonts w:ascii="Times New Roman" w:hAnsi="Times New Roman" w:cs="Times New Roman"/>
          <w:color w:val="000000"/>
          <w:sz w:val="26"/>
          <w:szCs w:val="26"/>
        </w:rPr>
        <w:t xml:space="preserve"> выступают управляющие компании, ТСЖ, бюджетные учреждения и организации городского округа. Отдельные мероприятия по </w:t>
      </w:r>
      <w:r w:rsidRPr="007F04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повышению энергетической эффективности жилищного фонда</w:t>
      </w:r>
      <w:r w:rsidRPr="007F0458">
        <w:rPr>
          <w:rFonts w:ascii="Times New Roman" w:hAnsi="Times New Roman" w:cs="Times New Roman"/>
          <w:sz w:val="26"/>
          <w:szCs w:val="26"/>
        </w:rPr>
        <w:t xml:space="preserve"> проводятся с привлечением собственных средств управляющих компаний, ТСЖ, ЖСК и собственников жилья.</w:t>
      </w:r>
    </w:p>
    <w:p w:rsidR="007F0458" w:rsidRPr="007F0458" w:rsidRDefault="007F0458" w:rsidP="007F04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458">
        <w:rPr>
          <w:rFonts w:ascii="Times New Roman" w:hAnsi="Times New Roman" w:cs="Times New Roman"/>
          <w:sz w:val="26"/>
          <w:szCs w:val="26"/>
        </w:rPr>
        <w:t>В период действия Программы в городе  принимаются меры по снижению потерь при транспортировке энергетических ресурсов и воды, рационального и эффективного использования топливно-энергетических ресурсов и воды населением и в бюджетных организациях.</w:t>
      </w:r>
    </w:p>
    <w:p w:rsidR="007F0458" w:rsidRPr="007F0458" w:rsidRDefault="007F0458" w:rsidP="007F04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458">
        <w:rPr>
          <w:rFonts w:ascii="Times New Roman" w:hAnsi="Times New Roman" w:cs="Times New Roman"/>
          <w:sz w:val="26"/>
          <w:szCs w:val="26"/>
        </w:rPr>
        <w:t xml:space="preserve">Реализация энергосберегающих мероприятий проводится организациями коммунального комплекса за счет собственных средств. Для </w:t>
      </w:r>
      <w:proofErr w:type="spellStart"/>
      <w:r w:rsidRPr="007F0458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7F0458">
        <w:rPr>
          <w:rFonts w:ascii="Times New Roman" w:hAnsi="Times New Roman" w:cs="Times New Roman"/>
          <w:sz w:val="26"/>
          <w:szCs w:val="26"/>
        </w:rPr>
        <w:t xml:space="preserve"> организаций основными мероприятиями являются мероприятия по внедрению энергоэффективных технологий, приобретению усовершенствованной техники, реконструкции старого оборудования на более </w:t>
      </w:r>
      <w:proofErr w:type="spellStart"/>
      <w:r w:rsidRPr="007F0458">
        <w:rPr>
          <w:rFonts w:ascii="Times New Roman" w:hAnsi="Times New Roman" w:cs="Times New Roman"/>
          <w:sz w:val="26"/>
          <w:szCs w:val="26"/>
        </w:rPr>
        <w:t>энергоэкономичное</w:t>
      </w:r>
      <w:proofErr w:type="spellEnd"/>
      <w:r w:rsidRPr="007F0458">
        <w:rPr>
          <w:rFonts w:ascii="Times New Roman" w:hAnsi="Times New Roman" w:cs="Times New Roman"/>
          <w:sz w:val="26"/>
          <w:szCs w:val="26"/>
        </w:rPr>
        <w:t>, автоматизации регулирования производственных объектов водоснабжения и водоотведения, реконструкции и замене сетей водоснабжения и водоотведения, теплоснабжения и электроснабжения.</w:t>
      </w:r>
    </w:p>
    <w:p w:rsidR="007F0458" w:rsidRDefault="007F0458" w:rsidP="007F0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0458">
        <w:rPr>
          <w:rFonts w:ascii="Times New Roman" w:hAnsi="Times New Roman" w:cs="Times New Roman"/>
          <w:sz w:val="26"/>
          <w:szCs w:val="26"/>
        </w:rPr>
        <w:t>На сегодняшний день бюджетные учреждения и организации оснащены приборами учета электрической энергии, тепловой энергии и холодной воды. В 2016</w:t>
      </w:r>
      <w:r w:rsidR="00A02DED">
        <w:rPr>
          <w:rFonts w:ascii="Times New Roman" w:hAnsi="Times New Roman" w:cs="Times New Roman"/>
          <w:sz w:val="26"/>
          <w:szCs w:val="26"/>
        </w:rPr>
        <w:t>-2017</w:t>
      </w:r>
      <w:r w:rsidRPr="007F0458">
        <w:rPr>
          <w:rFonts w:ascii="Times New Roman" w:hAnsi="Times New Roman" w:cs="Times New Roman"/>
          <w:sz w:val="26"/>
          <w:szCs w:val="26"/>
        </w:rPr>
        <w:t xml:space="preserve"> году планируется дооснастить приборами учета тепловой энергии и холодной воды все многоквартирные дома в городе.</w:t>
      </w:r>
    </w:p>
    <w:p w:rsidR="007F0458" w:rsidRPr="00914F2A" w:rsidRDefault="007F0458" w:rsidP="00D5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F2A">
        <w:rPr>
          <w:rFonts w:ascii="Times New Roman" w:hAnsi="Times New Roman" w:cs="Times New Roman"/>
          <w:sz w:val="26"/>
          <w:szCs w:val="26"/>
        </w:rPr>
        <w:t>По уличному освещению производится замена светильников наружного освещения на энерго</w:t>
      </w:r>
      <w:r w:rsidR="000779C6">
        <w:rPr>
          <w:rFonts w:ascii="Times New Roman" w:hAnsi="Times New Roman" w:cs="Times New Roman"/>
          <w:sz w:val="26"/>
          <w:szCs w:val="26"/>
        </w:rPr>
        <w:t>сберегающие</w:t>
      </w:r>
      <w:r w:rsidRPr="00914F2A">
        <w:rPr>
          <w:rFonts w:ascii="Times New Roman" w:hAnsi="Times New Roman" w:cs="Times New Roman"/>
          <w:sz w:val="26"/>
          <w:szCs w:val="26"/>
        </w:rPr>
        <w:t xml:space="preserve"> лампы.</w:t>
      </w:r>
    </w:p>
    <w:p w:rsidR="007F0458" w:rsidRDefault="00914F2A" w:rsidP="007F04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4F2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7F0458" w:rsidRPr="00914F2A">
        <w:rPr>
          <w:rFonts w:ascii="Times New Roman" w:hAnsi="Times New Roman" w:cs="Times New Roman"/>
          <w:color w:val="000000"/>
          <w:sz w:val="26"/>
          <w:szCs w:val="26"/>
        </w:rPr>
        <w:t xml:space="preserve">еализация </w:t>
      </w:r>
      <w:hyperlink r:id="rId12" w:tooltip="Постановление Мэра города Читы от 21.06.2010 N 82 (ред. от 26.10.2011) &quot;Об утверждении долгосрочной муниципальной целевой программы &quot;Энергосбережение и повышение энергетической эффективности в городском округе &quot;Город Чита&quot; на 2011 - 2013 годы&quot;{КонсультантПлюс}" w:history="1">
        <w:r w:rsidR="007F0458" w:rsidRPr="00914F2A">
          <w:rPr>
            <w:rFonts w:ascii="Times New Roman" w:hAnsi="Times New Roman" w:cs="Times New Roman"/>
            <w:color w:val="000000"/>
            <w:sz w:val="26"/>
            <w:szCs w:val="26"/>
          </w:rPr>
          <w:t>Программы</w:t>
        </w:r>
      </w:hyperlink>
      <w:r w:rsidR="007F0458" w:rsidRPr="00914F2A">
        <w:rPr>
          <w:rFonts w:ascii="Times New Roman" w:hAnsi="Times New Roman" w:cs="Times New Roman"/>
          <w:color w:val="000000"/>
          <w:sz w:val="26"/>
          <w:szCs w:val="26"/>
        </w:rPr>
        <w:t xml:space="preserve"> энергосбережения и Программы комплексного развития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 многоквартирных домов, предоставление коммунальных услуг по доступным ценам.</w:t>
      </w:r>
    </w:p>
    <w:p w:rsidR="007A7D19" w:rsidRPr="00914F2A" w:rsidRDefault="007A7D19" w:rsidP="007F04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установленных приборов учета у потребителей приведена в разделе 1.1. </w:t>
      </w:r>
    </w:p>
    <w:p w:rsidR="00530E9F" w:rsidRPr="00530E9F" w:rsidRDefault="00530E9F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0E9F" w:rsidRPr="009F4355" w:rsidRDefault="00530E9F" w:rsidP="00440B1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4355">
        <w:rPr>
          <w:rFonts w:ascii="Times New Roman" w:hAnsi="Times New Roman" w:cs="Times New Roman"/>
          <w:b/>
          <w:color w:val="000000"/>
          <w:sz w:val="26"/>
          <w:szCs w:val="26"/>
        </w:rPr>
        <w:t>2. План развития городского округа, план прогнозируемой застройки и прогнозируемый спрос на коммунальные ресурсы.</w:t>
      </w:r>
    </w:p>
    <w:p w:rsidR="0007650E" w:rsidRPr="007A7D19" w:rsidRDefault="0007650E" w:rsidP="00440B12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7650E" w:rsidRPr="00CD7931" w:rsidRDefault="0007650E" w:rsidP="00E75E86">
      <w:pPr>
        <w:jc w:val="both"/>
        <w:rPr>
          <w:color w:val="000000"/>
          <w:sz w:val="26"/>
          <w:szCs w:val="26"/>
        </w:rPr>
      </w:pPr>
      <w:r w:rsidRPr="00E75E86">
        <w:rPr>
          <w:sz w:val="26"/>
          <w:szCs w:val="26"/>
        </w:rPr>
        <w:t xml:space="preserve">На основании существующего Генерального плана </w:t>
      </w:r>
      <w:r w:rsidR="00E75E86" w:rsidRPr="00E75E86">
        <w:rPr>
          <w:sz w:val="26"/>
          <w:szCs w:val="26"/>
        </w:rPr>
        <w:t>закрытого административно-территориального образования  города Заречного Пензенской области</w:t>
      </w:r>
      <w:r w:rsidR="00E75E86">
        <w:rPr>
          <w:sz w:val="26"/>
          <w:szCs w:val="26"/>
        </w:rPr>
        <w:t xml:space="preserve">, утвержденного </w:t>
      </w:r>
      <w:r w:rsidR="00E75E86">
        <w:rPr>
          <w:sz w:val="26"/>
        </w:rPr>
        <w:t xml:space="preserve">решением Собрания представителей города Заречного Пензенской области </w:t>
      </w:r>
      <w:r w:rsidR="00E75E86">
        <w:t xml:space="preserve">от </w:t>
      </w:r>
      <w:r w:rsidR="00E75E86" w:rsidRPr="00891588">
        <w:rPr>
          <w:sz w:val="26"/>
          <w:szCs w:val="26"/>
        </w:rPr>
        <w:t>30.07.2010 № 199</w:t>
      </w:r>
      <w:r w:rsidR="00E75E86">
        <w:rPr>
          <w:sz w:val="26"/>
          <w:szCs w:val="26"/>
        </w:rPr>
        <w:t xml:space="preserve"> </w:t>
      </w:r>
      <w:r w:rsidRPr="00CD7931">
        <w:rPr>
          <w:sz w:val="26"/>
          <w:szCs w:val="26"/>
        </w:rPr>
        <w:t xml:space="preserve">и актуализированных данных в текущем разделе произведена оценка перспективы </w:t>
      </w:r>
      <w:r>
        <w:rPr>
          <w:sz w:val="26"/>
          <w:szCs w:val="26"/>
        </w:rPr>
        <w:t xml:space="preserve">плана развития </w:t>
      </w:r>
      <w:r w:rsidRPr="00CD7931">
        <w:rPr>
          <w:sz w:val="26"/>
          <w:szCs w:val="26"/>
        </w:rPr>
        <w:t>городского округа.</w:t>
      </w:r>
    </w:p>
    <w:p w:rsidR="0007650E" w:rsidRPr="00CF121A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21A">
        <w:rPr>
          <w:sz w:val="26"/>
          <w:szCs w:val="26"/>
        </w:rPr>
        <w:t xml:space="preserve">Согласно Генеральному плану численность населения прогнозируется  к 2025 году </w:t>
      </w:r>
      <w:r w:rsidR="00E75E86">
        <w:rPr>
          <w:sz w:val="26"/>
          <w:szCs w:val="26"/>
        </w:rPr>
        <w:t>-</w:t>
      </w:r>
      <w:r w:rsidRPr="00CF121A">
        <w:rPr>
          <w:sz w:val="26"/>
          <w:szCs w:val="26"/>
        </w:rPr>
        <w:t xml:space="preserve"> 65,3 тыс. человек, на 2040 -  70,025 тыс. чел.</w:t>
      </w:r>
    </w:p>
    <w:p w:rsidR="00914F2A" w:rsidRPr="00594754" w:rsidRDefault="0007650E" w:rsidP="005947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4754">
        <w:rPr>
          <w:rFonts w:ascii="Times New Roman" w:hAnsi="Times New Roman" w:cs="Times New Roman"/>
          <w:sz w:val="26"/>
          <w:szCs w:val="26"/>
        </w:rPr>
        <w:t>В течение 2010-2015 годов численность населения города увеличилась на 2,04 % и наблюдается устойчивая тенденция к дальнейшему ее увеличению.</w:t>
      </w:r>
    </w:p>
    <w:p w:rsidR="0007650E" w:rsidRDefault="0007650E" w:rsidP="0007650E">
      <w:pPr>
        <w:ind w:firstLine="720"/>
        <w:jc w:val="both"/>
        <w:rPr>
          <w:sz w:val="26"/>
          <w:szCs w:val="26"/>
        </w:rPr>
      </w:pPr>
      <w:r w:rsidRPr="002D796C">
        <w:rPr>
          <w:sz w:val="26"/>
          <w:szCs w:val="26"/>
        </w:rPr>
        <w:t xml:space="preserve">Прогнозная оценка среднегодовой численности населения на 2030 год может составить 69,6 тыс. чел, или +7,4 % по отношению  к уровню численности </w:t>
      </w:r>
      <w:r>
        <w:rPr>
          <w:sz w:val="26"/>
          <w:szCs w:val="26"/>
        </w:rPr>
        <w:t>в</w:t>
      </w:r>
      <w:r w:rsidRPr="002D796C">
        <w:rPr>
          <w:sz w:val="26"/>
          <w:szCs w:val="26"/>
        </w:rPr>
        <w:t xml:space="preserve"> 2015 году.</w:t>
      </w:r>
    </w:p>
    <w:p w:rsidR="0007650E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31FA9">
        <w:rPr>
          <w:sz w:val="26"/>
          <w:szCs w:val="26"/>
        </w:rPr>
        <w:t>Анализ существующих и предполагаемых источников формирования</w:t>
      </w:r>
      <w:r>
        <w:rPr>
          <w:sz w:val="26"/>
          <w:szCs w:val="26"/>
        </w:rPr>
        <w:t xml:space="preserve"> </w:t>
      </w:r>
      <w:r w:rsidRPr="00831FA9">
        <w:rPr>
          <w:sz w:val="26"/>
          <w:szCs w:val="26"/>
        </w:rPr>
        <w:t>численности населения показывает необходимость миграционного</w:t>
      </w:r>
      <w:r>
        <w:rPr>
          <w:sz w:val="26"/>
          <w:szCs w:val="26"/>
        </w:rPr>
        <w:t xml:space="preserve"> </w:t>
      </w:r>
      <w:r w:rsidRPr="00831FA9">
        <w:rPr>
          <w:sz w:val="26"/>
          <w:szCs w:val="26"/>
        </w:rPr>
        <w:t>притока населения в течение всего расчетного срока.</w:t>
      </w:r>
    </w:p>
    <w:p w:rsidR="0007650E" w:rsidRDefault="0007650E" w:rsidP="0007650E">
      <w:pPr>
        <w:pStyle w:val="13"/>
        <w:ind w:firstLine="720"/>
      </w:pPr>
      <w:r>
        <w:t>В 2015 году принято решение о создании на территории города – территории опережающего социально-экономического развития. На данной территории планируется развивать промышленное производство.</w:t>
      </w:r>
      <w:r w:rsidR="00854001">
        <w:t xml:space="preserve"> </w:t>
      </w:r>
      <w:r>
        <w:t>В проект заявлено несколько резидентов</w:t>
      </w:r>
      <w:r w:rsidR="00854001">
        <w:t>.</w:t>
      </w:r>
      <w:r>
        <w:t xml:space="preserve"> </w:t>
      </w:r>
    </w:p>
    <w:p w:rsidR="0007650E" w:rsidRPr="00CF121A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21A">
        <w:rPr>
          <w:sz w:val="26"/>
          <w:szCs w:val="26"/>
        </w:rPr>
        <w:t>Одной из важнейших задач в развитии города является повышение качества жизни населения, которое характеризуется не только его доходами и стоимостью жизни, состоянием здоровья, уровнем образования и т.д., но и жилищными условиями.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t>Анализ современного состояния жилищного фонда и тенденций его формирования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t>свидетельствует о необходимости преобразования существующего жилищного фонда и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lastRenderedPageBreak/>
        <w:t>выработки стратегии нового жилищного строительства, что позволит выявить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t>территориальные ресурсы, которыми располагает город для нового строительства. Это касается и застроенных территорий, требующих проведения реконструктивных работ, а также неосвоенных ещё ресурсов в границах городского округа.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t>Наиболее перспективный путь размещения нового жилищного строительства в</w:t>
      </w:r>
      <w:r>
        <w:rPr>
          <w:sz w:val="26"/>
          <w:szCs w:val="26"/>
        </w:rPr>
        <w:t xml:space="preserve"> </w:t>
      </w:r>
      <w:r w:rsidRPr="00CF121A">
        <w:rPr>
          <w:sz w:val="26"/>
          <w:szCs w:val="26"/>
        </w:rPr>
        <w:t>рассматриваемый период состоит в следующем:</w:t>
      </w:r>
    </w:p>
    <w:p w:rsidR="0007650E" w:rsidRPr="00CF121A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21A">
        <w:rPr>
          <w:sz w:val="26"/>
          <w:szCs w:val="26"/>
        </w:rPr>
        <w:t>– проведение реконструкции жилых территорий, сопровождающееся, реконструкцией и модернизацией существующего жилого фонда;</w:t>
      </w:r>
    </w:p>
    <w:p w:rsidR="0007650E" w:rsidRPr="00CF121A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21A">
        <w:rPr>
          <w:sz w:val="26"/>
          <w:szCs w:val="26"/>
        </w:rPr>
        <w:t xml:space="preserve">– </w:t>
      </w:r>
      <w:r w:rsidR="009F4355">
        <w:rPr>
          <w:sz w:val="26"/>
          <w:szCs w:val="26"/>
        </w:rPr>
        <w:t xml:space="preserve">    </w:t>
      </w:r>
      <w:r w:rsidRPr="00CF121A">
        <w:rPr>
          <w:sz w:val="26"/>
          <w:szCs w:val="26"/>
        </w:rPr>
        <w:t xml:space="preserve">увеличение объёмов </w:t>
      </w:r>
      <w:r>
        <w:rPr>
          <w:sz w:val="26"/>
          <w:szCs w:val="26"/>
        </w:rPr>
        <w:t>жилищного</w:t>
      </w:r>
      <w:r w:rsidRPr="00CF121A">
        <w:rPr>
          <w:sz w:val="26"/>
          <w:szCs w:val="26"/>
        </w:rPr>
        <w:t xml:space="preserve"> строительства;</w:t>
      </w:r>
    </w:p>
    <w:p w:rsidR="0007650E" w:rsidRPr="00CF121A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21A">
        <w:rPr>
          <w:sz w:val="26"/>
          <w:szCs w:val="26"/>
        </w:rPr>
        <w:t>– вовлечение в процесс градостроительного развития неэффективно используемых территорий;</w:t>
      </w:r>
    </w:p>
    <w:p w:rsidR="0007650E" w:rsidRPr="00CF121A" w:rsidRDefault="0007650E" w:rsidP="0007650E">
      <w:pPr>
        <w:pStyle w:val="13"/>
        <w:ind w:firstLine="720"/>
      </w:pPr>
      <w:r w:rsidRPr="00CF121A">
        <w:t>– освоение неиспользуемых территорий.</w:t>
      </w:r>
    </w:p>
    <w:p w:rsidR="00B1550C" w:rsidRPr="00DA1A09" w:rsidRDefault="00B1550C" w:rsidP="00B1550C">
      <w:pPr>
        <w:pStyle w:val="13"/>
        <w:ind w:firstLine="720"/>
        <w:rPr>
          <w:color w:val="000000"/>
        </w:rPr>
      </w:pPr>
      <w:r w:rsidRPr="00DA1A09">
        <w:rPr>
          <w:color w:val="000000"/>
        </w:rPr>
        <w:t xml:space="preserve">По состоянию на 01.01.2016 года площадь жилого фонда города составляет </w:t>
      </w:r>
      <w:r>
        <w:rPr>
          <w:color w:val="000000"/>
        </w:rPr>
        <w:t>-</w:t>
      </w:r>
      <w:r w:rsidRPr="00DA1A09">
        <w:rPr>
          <w:color w:val="000000"/>
        </w:rPr>
        <w:t xml:space="preserve"> 1390,4 кв.м. или 21,4 кв.м. на 1 жителя.</w:t>
      </w:r>
    </w:p>
    <w:p w:rsidR="00B1550C" w:rsidRDefault="00B1550C" w:rsidP="00B1550C">
      <w:pPr>
        <w:pStyle w:val="a5"/>
        <w:ind w:firstLine="720"/>
        <w:rPr>
          <w:sz w:val="26"/>
          <w:szCs w:val="26"/>
        </w:rPr>
      </w:pPr>
      <w:r w:rsidRPr="00253851">
        <w:rPr>
          <w:sz w:val="26"/>
          <w:szCs w:val="26"/>
        </w:rPr>
        <w:t xml:space="preserve">Ввод жилья в период с 2010 по 2015 год составил </w:t>
      </w:r>
      <w:r>
        <w:rPr>
          <w:sz w:val="26"/>
          <w:szCs w:val="26"/>
        </w:rPr>
        <w:t>-</w:t>
      </w:r>
      <w:r w:rsidRPr="00253851">
        <w:rPr>
          <w:sz w:val="26"/>
          <w:szCs w:val="26"/>
        </w:rPr>
        <w:t xml:space="preserve"> 137,6 тыс.кв.</w:t>
      </w:r>
      <w:r>
        <w:rPr>
          <w:sz w:val="26"/>
          <w:szCs w:val="26"/>
        </w:rPr>
        <w:t xml:space="preserve"> </w:t>
      </w:r>
      <w:r w:rsidRPr="00253851">
        <w:rPr>
          <w:sz w:val="26"/>
          <w:szCs w:val="26"/>
        </w:rPr>
        <w:t>метров.</w:t>
      </w:r>
    </w:p>
    <w:p w:rsidR="00B1550C" w:rsidRDefault="00B1550C" w:rsidP="00B1550C">
      <w:pPr>
        <w:pStyle w:val="a5"/>
        <w:ind w:firstLine="720"/>
        <w:rPr>
          <w:sz w:val="26"/>
          <w:szCs w:val="26"/>
        </w:rPr>
      </w:pPr>
      <w:r w:rsidRPr="00D5651D">
        <w:rPr>
          <w:sz w:val="26"/>
          <w:szCs w:val="26"/>
        </w:rPr>
        <w:t xml:space="preserve">В соответствии с муниципальной программой </w:t>
      </w:r>
      <w:r>
        <w:rPr>
          <w:sz w:val="26"/>
          <w:szCs w:val="26"/>
        </w:rPr>
        <w:t>«</w:t>
      </w:r>
      <w:r w:rsidRPr="00D5651D">
        <w:rPr>
          <w:sz w:val="26"/>
          <w:szCs w:val="26"/>
        </w:rPr>
        <w:t>Развитие социальной и инженерной инфраструктуры в г. Заречном Пензенской области на 2015 - 2020 годы</w:t>
      </w:r>
      <w:r>
        <w:rPr>
          <w:sz w:val="26"/>
          <w:szCs w:val="26"/>
        </w:rPr>
        <w:t>»</w:t>
      </w:r>
      <w:r w:rsidRPr="00D5651D">
        <w:rPr>
          <w:sz w:val="26"/>
          <w:szCs w:val="26"/>
        </w:rPr>
        <w:t xml:space="preserve"> в период с 2016 п</w:t>
      </w:r>
      <w:r>
        <w:rPr>
          <w:sz w:val="26"/>
          <w:szCs w:val="26"/>
        </w:rPr>
        <w:t>о 2020 год предполагается ввод</w:t>
      </w:r>
      <w:r w:rsidRPr="00D5651D">
        <w:rPr>
          <w:sz w:val="26"/>
          <w:szCs w:val="26"/>
        </w:rPr>
        <w:t xml:space="preserve"> жилья по городу - 135 тыс.кв.</w:t>
      </w:r>
      <w:r>
        <w:rPr>
          <w:sz w:val="26"/>
          <w:szCs w:val="26"/>
        </w:rPr>
        <w:t xml:space="preserve"> </w:t>
      </w:r>
      <w:r w:rsidRPr="00D5651D">
        <w:rPr>
          <w:sz w:val="26"/>
          <w:szCs w:val="26"/>
        </w:rPr>
        <w:t>метров.</w:t>
      </w:r>
    </w:p>
    <w:p w:rsidR="00B1550C" w:rsidRDefault="00B1550C" w:rsidP="00B1550C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Таким образом, площадь жилого фонда к 2020 году составит - 1525,4 </w:t>
      </w:r>
      <w:r w:rsidRPr="00D5651D">
        <w:rPr>
          <w:sz w:val="26"/>
          <w:szCs w:val="26"/>
        </w:rPr>
        <w:t>тыс.кв.</w:t>
      </w:r>
      <w:r>
        <w:rPr>
          <w:sz w:val="26"/>
          <w:szCs w:val="26"/>
        </w:rPr>
        <w:t xml:space="preserve"> </w:t>
      </w:r>
      <w:r w:rsidRPr="00D5651D">
        <w:rPr>
          <w:sz w:val="26"/>
          <w:szCs w:val="26"/>
        </w:rPr>
        <w:t>метров.</w:t>
      </w:r>
      <w:r>
        <w:rPr>
          <w:sz w:val="26"/>
          <w:szCs w:val="26"/>
        </w:rPr>
        <w:t xml:space="preserve"> При данных темпах строительства площадь жилого фонда к 2030 году может составить  - 1795,4</w:t>
      </w:r>
      <w:r w:rsidRPr="00995CBD">
        <w:rPr>
          <w:sz w:val="26"/>
          <w:szCs w:val="26"/>
        </w:rPr>
        <w:t xml:space="preserve"> </w:t>
      </w:r>
      <w:r w:rsidRPr="00D5651D">
        <w:rPr>
          <w:sz w:val="26"/>
          <w:szCs w:val="26"/>
        </w:rPr>
        <w:t>тыс.кв.</w:t>
      </w:r>
      <w:r>
        <w:rPr>
          <w:sz w:val="26"/>
          <w:szCs w:val="26"/>
        </w:rPr>
        <w:t xml:space="preserve"> </w:t>
      </w:r>
      <w:r w:rsidRPr="00D5651D">
        <w:rPr>
          <w:sz w:val="26"/>
          <w:szCs w:val="26"/>
        </w:rPr>
        <w:t>метров</w:t>
      </w:r>
      <w:r>
        <w:rPr>
          <w:sz w:val="26"/>
          <w:szCs w:val="26"/>
        </w:rPr>
        <w:t xml:space="preserve"> (+29,1% к уровню 2015 года) </w:t>
      </w:r>
      <w:r w:rsidRPr="00995CBD">
        <w:rPr>
          <w:sz w:val="26"/>
          <w:szCs w:val="26"/>
        </w:rPr>
        <w:t xml:space="preserve">или </w:t>
      </w:r>
      <w:r>
        <w:rPr>
          <w:sz w:val="26"/>
          <w:szCs w:val="26"/>
        </w:rPr>
        <w:t>25,8</w:t>
      </w:r>
      <w:r w:rsidRPr="00995CBD">
        <w:rPr>
          <w:sz w:val="26"/>
          <w:szCs w:val="26"/>
        </w:rPr>
        <w:t xml:space="preserve"> кв.м. на 1 жителя</w:t>
      </w:r>
      <w:r>
        <w:rPr>
          <w:sz w:val="26"/>
          <w:szCs w:val="26"/>
        </w:rPr>
        <w:t>.</w:t>
      </w:r>
    </w:p>
    <w:p w:rsidR="0007650E" w:rsidRDefault="0007650E" w:rsidP="0007650E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Развитие жилищного и социального строительства планируется в основном в 18 микрорайоне.</w:t>
      </w:r>
    </w:p>
    <w:p w:rsidR="0007650E" w:rsidRDefault="0007650E" w:rsidP="0007650E">
      <w:pPr>
        <w:pStyle w:val="a5"/>
        <w:ind w:firstLine="720"/>
        <w:rPr>
          <w:sz w:val="26"/>
          <w:szCs w:val="26"/>
        </w:rPr>
      </w:pPr>
      <w:r>
        <w:rPr>
          <w:sz w:val="26"/>
          <w:szCs w:val="26"/>
        </w:rPr>
        <w:t>Экспликация объектов капитального строительства представлена в обосновывающих материалах.</w:t>
      </w:r>
    </w:p>
    <w:p w:rsidR="0007650E" w:rsidRPr="00721F09" w:rsidRDefault="0007650E" w:rsidP="0007650E">
      <w:pPr>
        <w:pStyle w:val="13"/>
        <w:ind w:firstLine="720"/>
      </w:pPr>
      <w:r>
        <w:t xml:space="preserve">В период с 2010 по 2015 год в городе активно реализовывалась программа по капитальному ремонту многоквартирных домов за счет средств федерального, местного бюджетов и средств собственников многоквартирных домов. За данный период времени произведен частичных капитальный ремонт в 83 многоквартирных домах. </w:t>
      </w:r>
    </w:p>
    <w:p w:rsidR="0007650E" w:rsidRDefault="0007650E" w:rsidP="0007650E">
      <w:pPr>
        <w:pStyle w:val="13"/>
        <w:ind w:firstLine="720"/>
      </w:pPr>
      <w:r>
        <w:t xml:space="preserve">На период реализации данной программы в соответствии с региональной программой капитального ремонта до 2030 года планируется выполнить капитальный ремонт в 239  многоквартирных домах. </w:t>
      </w:r>
    </w:p>
    <w:p w:rsidR="0007650E" w:rsidRPr="001C68EB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8EB">
        <w:rPr>
          <w:sz w:val="26"/>
          <w:szCs w:val="26"/>
        </w:rPr>
        <w:t>Прогноз спроса по каждому из коммунальных ресурсов по городу произведен на основании следующих показателей:</w:t>
      </w:r>
    </w:p>
    <w:p w:rsidR="0007650E" w:rsidRPr="001C68EB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8EB">
        <w:rPr>
          <w:sz w:val="26"/>
          <w:szCs w:val="26"/>
        </w:rPr>
        <w:t xml:space="preserve">– прогнозная численность постоянного населения в 2030 </w:t>
      </w:r>
      <w:r w:rsidR="00B1550C">
        <w:rPr>
          <w:sz w:val="26"/>
          <w:szCs w:val="26"/>
        </w:rPr>
        <w:t>-</w:t>
      </w:r>
      <w:r w:rsidRPr="001C68EB">
        <w:rPr>
          <w:sz w:val="26"/>
          <w:szCs w:val="26"/>
        </w:rPr>
        <w:t xml:space="preserve"> 69,6 тыс. чел.;</w:t>
      </w:r>
    </w:p>
    <w:p w:rsidR="0007650E" w:rsidRPr="001C68EB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8EB">
        <w:rPr>
          <w:sz w:val="26"/>
          <w:szCs w:val="26"/>
        </w:rPr>
        <w:t>– установленное потребление коммунальных услуг в соответствии нормативами потребления.</w:t>
      </w:r>
    </w:p>
    <w:p w:rsidR="0007650E" w:rsidRPr="001C68EB" w:rsidRDefault="0007650E" w:rsidP="000765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8EB">
        <w:rPr>
          <w:sz w:val="26"/>
          <w:szCs w:val="26"/>
        </w:rPr>
        <w:t>Прогноз потребности разработан с учетом строительства новых объектов с современными стандартами эффективности.</w:t>
      </w:r>
    </w:p>
    <w:p w:rsidR="0007650E" w:rsidRPr="00D21B9A" w:rsidRDefault="0007650E" w:rsidP="0007650E">
      <w:pPr>
        <w:autoSpaceDE w:val="0"/>
        <w:autoSpaceDN w:val="0"/>
        <w:adjustRightInd w:val="0"/>
        <w:ind w:firstLine="720"/>
        <w:jc w:val="both"/>
        <w:rPr>
          <w:rFonts w:eastAsia="TimesNewRoman" w:cs="TimesNewRoman"/>
          <w:sz w:val="26"/>
          <w:szCs w:val="26"/>
        </w:rPr>
      </w:pPr>
      <w:r w:rsidRPr="00D21B9A">
        <w:rPr>
          <w:rFonts w:eastAsia="TimesNewRoman" w:cs="TimesNewRoman"/>
          <w:sz w:val="26"/>
          <w:szCs w:val="26"/>
        </w:rPr>
        <w:t>В г</w:t>
      </w:r>
      <w:proofErr w:type="gramStart"/>
      <w:r w:rsidRPr="00D21B9A">
        <w:rPr>
          <w:rFonts w:eastAsia="TimesNewRoman" w:cs="TimesNewRoman"/>
          <w:sz w:val="26"/>
          <w:szCs w:val="26"/>
        </w:rPr>
        <w:t>.З</w:t>
      </w:r>
      <w:proofErr w:type="gramEnd"/>
      <w:r w:rsidRPr="00D21B9A">
        <w:rPr>
          <w:rFonts w:eastAsia="TimesNewRoman" w:cs="TimesNewRoman"/>
          <w:sz w:val="26"/>
          <w:szCs w:val="26"/>
        </w:rPr>
        <w:t>аречном выделяются следующие планировочные сектора территориального деления:</w:t>
      </w:r>
    </w:p>
    <w:p w:rsidR="0007650E" w:rsidRDefault="0007650E" w:rsidP="0007650E">
      <w:pPr>
        <w:autoSpaceDE w:val="0"/>
        <w:autoSpaceDN w:val="0"/>
        <w:adjustRightInd w:val="0"/>
        <w:ind w:firstLine="720"/>
        <w:jc w:val="both"/>
        <w:rPr>
          <w:rFonts w:eastAsia="TimesNewRoman" w:cs="TimesNewRoman"/>
          <w:sz w:val="26"/>
          <w:szCs w:val="26"/>
        </w:rPr>
      </w:pPr>
      <w:r w:rsidRPr="00D21B9A">
        <w:rPr>
          <w:rFonts w:eastAsia="TimesNewRoman" w:cs="TimesNewRoman"/>
          <w:sz w:val="26"/>
          <w:szCs w:val="26"/>
        </w:rPr>
        <w:t>- Центральный сектор,</w:t>
      </w:r>
      <w:r>
        <w:rPr>
          <w:rFonts w:eastAsia="TimesNewRoman" w:cs="TimesNewRoman"/>
          <w:sz w:val="26"/>
          <w:szCs w:val="26"/>
        </w:rPr>
        <w:t xml:space="preserve"> </w:t>
      </w:r>
      <w:r w:rsidRPr="00D21B9A">
        <w:rPr>
          <w:rFonts w:eastAsia="TimesNewRoman" w:cs="TimesNewRoman"/>
          <w:sz w:val="26"/>
          <w:szCs w:val="26"/>
        </w:rPr>
        <w:t>Северный сектор,</w:t>
      </w:r>
      <w:r>
        <w:rPr>
          <w:rFonts w:eastAsia="TimesNewRoman" w:cs="TimesNewRoman"/>
          <w:sz w:val="26"/>
          <w:szCs w:val="26"/>
        </w:rPr>
        <w:t xml:space="preserve"> </w:t>
      </w:r>
      <w:r w:rsidRPr="00D21B9A">
        <w:rPr>
          <w:rFonts w:eastAsia="TimesNewRoman" w:cs="TimesNewRoman"/>
          <w:sz w:val="26"/>
          <w:szCs w:val="26"/>
        </w:rPr>
        <w:t>Южный сектор,</w:t>
      </w:r>
      <w:r>
        <w:rPr>
          <w:rFonts w:eastAsia="TimesNewRoman" w:cs="TimesNewRoman"/>
          <w:sz w:val="26"/>
          <w:szCs w:val="26"/>
        </w:rPr>
        <w:t xml:space="preserve"> </w:t>
      </w:r>
      <w:r w:rsidRPr="00D21B9A">
        <w:rPr>
          <w:rFonts w:eastAsia="TimesNewRoman" w:cs="TimesNewRoman"/>
          <w:sz w:val="26"/>
          <w:szCs w:val="26"/>
        </w:rPr>
        <w:t>Восточный сектор,</w:t>
      </w:r>
      <w:r>
        <w:rPr>
          <w:rFonts w:eastAsia="TimesNewRoman" w:cs="TimesNewRoman"/>
          <w:sz w:val="26"/>
          <w:szCs w:val="26"/>
        </w:rPr>
        <w:t xml:space="preserve"> </w:t>
      </w:r>
      <w:r w:rsidRPr="00D21B9A">
        <w:rPr>
          <w:rFonts w:eastAsia="TimesNewRoman" w:cs="TimesNewRoman"/>
          <w:sz w:val="26"/>
          <w:szCs w:val="26"/>
        </w:rPr>
        <w:t xml:space="preserve"> Западный сектор.</w:t>
      </w:r>
    </w:p>
    <w:p w:rsidR="0007650E" w:rsidRDefault="00834AD3" w:rsidP="0007650E">
      <w:pPr>
        <w:pStyle w:val="13"/>
        <w:ind w:firstLine="720"/>
      </w:pPr>
      <w:r>
        <w:rPr>
          <w:noProof/>
        </w:rPr>
        <w:lastRenderedPageBreak/>
        <w:drawing>
          <wp:inline distT="0" distB="0" distL="0" distR="0">
            <wp:extent cx="5748655" cy="3776980"/>
            <wp:effectExtent l="0" t="0" r="444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0E" w:rsidRDefault="0007650E" w:rsidP="0007650E">
      <w:pPr>
        <w:pStyle w:val="13"/>
      </w:pPr>
    </w:p>
    <w:p w:rsidR="0007650E" w:rsidRDefault="0007650E" w:rsidP="0007650E">
      <w:pPr>
        <w:pStyle w:val="13"/>
        <w:ind w:firstLine="720"/>
      </w:pPr>
      <w:r>
        <w:t>Развитие городского округа планируется в следующих районах:</w:t>
      </w:r>
    </w:p>
    <w:p w:rsidR="0007650E" w:rsidRDefault="0007650E" w:rsidP="0007650E">
      <w:pPr>
        <w:pStyle w:val="13"/>
        <w:ind w:firstLine="720"/>
      </w:pPr>
      <w:r>
        <w:t>- южный сектор: жилищное строительство и объекты социального назначения,</w:t>
      </w:r>
    </w:p>
    <w:p w:rsidR="0007650E" w:rsidRDefault="0007650E" w:rsidP="0007650E">
      <w:pPr>
        <w:pStyle w:val="13"/>
        <w:ind w:firstLine="720"/>
      </w:pPr>
      <w:r>
        <w:t>- центральный сектор: жилищное строительство (уплотнение застройки), ремонт объектов жилого фонда и социального назначения,</w:t>
      </w:r>
    </w:p>
    <w:p w:rsidR="0007650E" w:rsidRDefault="0007650E" w:rsidP="0007650E">
      <w:pPr>
        <w:pStyle w:val="13"/>
        <w:ind w:firstLine="720"/>
      </w:pPr>
      <w:r>
        <w:t>- восточный сектор: создание производственных площадок в рамках проекта территории опережающего социально-экономического развития.</w:t>
      </w:r>
    </w:p>
    <w:p w:rsidR="0007650E" w:rsidRDefault="0007650E" w:rsidP="0007650E">
      <w:pPr>
        <w:pStyle w:val="13"/>
        <w:ind w:firstLine="0"/>
        <w:jc w:val="center"/>
        <w:rPr>
          <w:i/>
          <w:color w:val="FF0000"/>
        </w:rPr>
      </w:pPr>
    </w:p>
    <w:p w:rsidR="0007650E" w:rsidRPr="002A5221" w:rsidRDefault="0007650E" w:rsidP="0007650E">
      <w:pPr>
        <w:pStyle w:val="13"/>
        <w:ind w:firstLine="0"/>
        <w:jc w:val="center"/>
        <w:rPr>
          <w:i/>
          <w:color w:val="000000"/>
        </w:rPr>
      </w:pPr>
      <w:r w:rsidRPr="002A5221">
        <w:rPr>
          <w:i/>
          <w:color w:val="000000"/>
        </w:rPr>
        <w:t>Планируемые нагрузки.</w:t>
      </w:r>
    </w:p>
    <w:p w:rsidR="0007650E" w:rsidRDefault="0007650E" w:rsidP="0007650E">
      <w:pPr>
        <w:pStyle w:val="13"/>
        <w:ind w:firstLine="0"/>
      </w:pPr>
    </w:p>
    <w:p w:rsidR="0007650E" w:rsidRDefault="0007650E" w:rsidP="0007650E">
      <w:pPr>
        <w:pStyle w:val="13"/>
        <w:ind w:firstLine="720"/>
      </w:pPr>
      <w:r>
        <w:t>Восточный сектор. По данным резидентов ТОСЭР планируемые мощности (нагрузки) подключения промышленных производств составят.</w:t>
      </w:r>
    </w:p>
    <w:p w:rsidR="0007650E" w:rsidRDefault="0007650E" w:rsidP="0007650E">
      <w:pPr>
        <w:pStyle w:val="13"/>
        <w:ind w:firstLine="0"/>
      </w:pPr>
    </w:p>
    <w:p w:rsidR="0007650E" w:rsidRDefault="0007650E" w:rsidP="0007650E">
      <w:pPr>
        <w:pStyle w:val="13"/>
        <w:ind w:firstLine="0"/>
        <w:jc w:val="center"/>
      </w:pPr>
      <w:r>
        <w:t>Планируемая мощность подключаемых объектов систем</w:t>
      </w:r>
    </w:p>
    <w:p w:rsidR="0007650E" w:rsidRDefault="0007650E" w:rsidP="0007650E">
      <w:pPr>
        <w:pStyle w:val="13"/>
        <w:ind w:firstLine="720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226"/>
        <w:gridCol w:w="2027"/>
        <w:gridCol w:w="2028"/>
        <w:gridCol w:w="2028"/>
      </w:tblGrid>
      <w:tr w:rsidR="0007650E">
        <w:tc>
          <w:tcPr>
            <w:tcW w:w="828" w:type="dxa"/>
          </w:tcPr>
          <w:p w:rsidR="0007650E" w:rsidRDefault="0007650E" w:rsidP="00D75473">
            <w:pPr>
              <w:pStyle w:val="13"/>
              <w:ind w:firstLine="0"/>
            </w:pPr>
            <w:r>
              <w:t>№</w:t>
            </w:r>
          </w:p>
          <w:p w:rsidR="0007650E" w:rsidRDefault="0007650E" w:rsidP="00D75473">
            <w:pPr>
              <w:pStyle w:val="13"/>
              <w:ind w:firstLine="0"/>
            </w:pPr>
            <w:r>
              <w:t>П.п.</w:t>
            </w:r>
          </w:p>
        </w:tc>
        <w:tc>
          <w:tcPr>
            <w:tcW w:w="3226" w:type="dxa"/>
          </w:tcPr>
          <w:p w:rsidR="0007650E" w:rsidRDefault="0007650E" w:rsidP="00D75473">
            <w:pPr>
              <w:pStyle w:val="13"/>
              <w:ind w:firstLine="0"/>
            </w:pPr>
            <w:r>
              <w:t>Наименование ресурса</w:t>
            </w:r>
          </w:p>
        </w:tc>
        <w:tc>
          <w:tcPr>
            <w:tcW w:w="2027" w:type="dxa"/>
          </w:tcPr>
          <w:p w:rsidR="0007650E" w:rsidRDefault="0007650E" w:rsidP="00D75473">
            <w:pPr>
              <w:pStyle w:val="13"/>
              <w:ind w:firstLine="0"/>
              <w:jc w:val="center"/>
            </w:pPr>
            <w:r>
              <w:t>2020</w:t>
            </w:r>
          </w:p>
        </w:tc>
        <w:tc>
          <w:tcPr>
            <w:tcW w:w="2028" w:type="dxa"/>
          </w:tcPr>
          <w:p w:rsidR="0007650E" w:rsidRDefault="0007650E" w:rsidP="00D75473">
            <w:pPr>
              <w:pStyle w:val="13"/>
              <w:ind w:firstLine="0"/>
              <w:jc w:val="center"/>
            </w:pPr>
            <w:r>
              <w:t>2025</w:t>
            </w:r>
          </w:p>
        </w:tc>
        <w:tc>
          <w:tcPr>
            <w:tcW w:w="2028" w:type="dxa"/>
          </w:tcPr>
          <w:p w:rsidR="0007650E" w:rsidRDefault="0007650E" w:rsidP="00D75473">
            <w:pPr>
              <w:pStyle w:val="13"/>
              <w:ind w:firstLine="0"/>
              <w:jc w:val="center"/>
            </w:pPr>
            <w:r>
              <w:t>2030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1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Электроснабжение, МВт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6,8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2.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Водоснабжение, куб.м./сутки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147,5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3.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Водоотведение, куб.м./сутки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137,5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4.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Теплоснабжение, Гкал/час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6,7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4.1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Теплоснабжение, Гкал /час (централизованное)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0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4.2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Теплоснабжение, Гкал /час (нецентрализованное)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6,7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650E" w:rsidRPr="0006648B">
        <w:tc>
          <w:tcPr>
            <w:tcW w:w="828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5.</w:t>
            </w:r>
          </w:p>
        </w:tc>
        <w:tc>
          <w:tcPr>
            <w:tcW w:w="3226" w:type="dxa"/>
          </w:tcPr>
          <w:p w:rsidR="0007650E" w:rsidRPr="0006648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6648B">
              <w:rPr>
                <w:color w:val="000000"/>
              </w:rPr>
              <w:t>Газоснабжение, куб.м./час</w:t>
            </w:r>
          </w:p>
        </w:tc>
        <w:tc>
          <w:tcPr>
            <w:tcW w:w="2027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94</w:t>
            </w:r>
            <w:r>
              <w:rPr>
                <w:color w:val="000000"/>
              </w:rPr>
              <w:t>0</w:t>
            </w:r>
            <w:r w:rsidRPr="0006648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( в том числе на нужды отопления -94</w:t>
            </w:r>
            <w:r>
              <w:rPr>
                <w:color w:val="000000"/>
              </w:rPr>
              <w:t>0</w:t>
            </w:r>
            <w:r w:rsidRPr="0006648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06648B">
              <w:rPr>
                <w:color w:val="000000"/>
              </w:rPr>
              <w:t>)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( в том числе на нужды отопления -</w:t>
            </w:r>
            <w:r>
              <w:rPr>
                <w:color w:val="000000"/>
              </w:rPr>
              <w:t>0</w:t>
            </w:r>
            <w:r w:rsidRPr="0006648B">
              <w:rPr>
                <w:color w:val="000000"/>
              </w:rPr>
              <w:t>)</w:t>
            </w:r>
          </w:p>
        </w:tc>
        <w:tc>
          <w:tcPr>
            <w:tcW w:w="2028" w:type="dxa"/>
          </w:tcPr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7650E" w:rsidRPr="0006648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06648B">
              <w:rPr>
                <w:color w:val="000000"/>
              </w:rPr>
              <w:t>( в том числе на нужды отопления -</w:t>
            </w:r>
            <w:r>
              <w:rPr>
                <w:color w:val="000000"/>
              </w:rPr>
              <w:t>0</w:t>
            </w:r>
            <w:r w:rsidRPr="0006648B">
              <w:rPr>
                <w:color w:val="000000"/>
              </w:rPr>
              <w:t>)</w:t>
            </w:r>
          </w:p>
        </w:tc>
      </w:tr>
    </w:tbl>
    <w:p w:rsidR="0007650E" w:rsidRDefault="0007650E" w:rsidP="0007650E">
      <w:pPr>
        <w:pStyle w:val="13"/>
        <w:ind w:firstLine="720"/>
      </w:pPr>
    </w:p>
    <w:p w:rsidR="0007650E" w:rsidRPr="004C70A7" w:rsidRDefault="0007650E" w:rsidP="0007650E">
      <w:pPr>
        <w:pStyle w:val="a5"/>
        <w:ind w:firstLine="720"/>
        <w:rPr>
          <w:color w:val="000000"/>
          <w:sz w:val="26"/>
          <w:szCs w:val="26"/>
        </w:rPr>
      </w:pPr>
      <w:r w:rsidRPr="004C70A7">
        <w:rPr>
          <w:color w:val="000000"/>
          <w:sz w:val="26"/>
          <w:szCs w:val="26"/>
        </w:rPr>
        <w:t xml:space="preserve">Центральный и южный сектор: На основании </w:t>
      </w:r>
      <w:r>
        <w:rPr>
          <w:color w:val="000000"/>
          <w:sz w:val="26"/>
          <w:szCs w:val="26"/>
        </w:rPr>
        <w:t>Г</w:t>
      </w:r>
      <w:r w:rsidRPr="004C70A7">
        <w:rPr>
          <w:color w:val="000000"/>
          <w:sz w:val="26"/>
          <w:szCs w:val="26"/>
        </w:rPr>
        <w:t xml:space="preserve">енерального плана города для развития территории до 2030 года планируется строительство жилых домов и объектов социального назначения.  </w:t>
      </w:r>
    </w:p>
    <w:p w:rsidR="0007650E" w:rsidRDefault="0007650E" w:rsidP="0007650E">
      <w:pPr>
        <w:pStyle w:val="a5"/>
        <w:ind w:firstLine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7650E" w:rsidRPr="009F4355" w:rsidRDefault="0007650E" w:rsidP="00804976">
      <w:pPr>
        <w:pStyle w:val="13"/>
        <w:ind w:firstLine="0"/>
        <w:jc w:val="center"/>
        <w:rPr>
          <w:i/>
        </w:rPr>
      </w:pPr>
      <w:r w:rsidRPr="009F4355">
        <w:rPr>
          <w:i/>
        </w:rPr>
        <w:t>Планируемая мощность подключаемых объектов систем</w:t>
      </w:r>
      <w:r w:rsidR="00804976">
        <w:rPr>
          <w:i/>
        </w:rPr>
        <w:t>.</w:t>
      </w:r>
    </w:p>
    <w:p w:rsidR="0007650E" w:rsidRDefault="0007650E" w:rsidP="0007650E">
      <w:pPr>
        <w:pStyle w:val="13"/>
        <w:ind w:firstLine="720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226"/>
        <w:gridCol w:w="2027"/>
        <w:gridCol w:w="2028"/>
        <w:gridCol w:w="2028"/>
      </w:tblGrid>
      <w:tr w:rsidR="0007650E" w:rsidRPr="003E06CE">
        <w:tc>
          <w:tcPr>
            <w:tcW w:w="828" w:type="dxa"/>
          </w:tcPr>
          <w:p w:rsidR="0007650E" w:rsidRPr="003E06CE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3E06CE">
              <w:rPr>
                <w:color w:val="000000"/>
              </w:rPr>
              <w:t>№</w:t>
            </w:r>
          </w:p>
          <w:p w:rsidR="0007650E" w:rsidRPr="003E06CE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3E06CE">
              <w:rPr>
                <w:color w:val="000000"/>
              </w:rPr>
              <w:t>П.п.</w:t>
            </w:r>
          </w:p>
        </w:tc>
        <w:tc>
          <w:tcPr>
            <w:tcW w:w="3226" w:type="dxa"/>
          </w:tcPr>
          <w:p w:rsidR="0007650E" w:rsidRPr="003E06CE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3E06CE">
              <w:rPr>
                <w:color w:val="000000"/>
              </w:rPr>
              <w:t>Наименование ресурса</w:t>
            </w:r>
          </w:p>
        </w:tc>
        <w:tc>
          <w:tcPr>
            <w:tcW w:w="2027" w:type="dxa"/>
          </w:tcPr>
          <w:p w:rsidR="0007650E" w:rsidRPr="003E06CE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3E06CE">
              <w:rPr>
                <w:color w:val="000000"/>
              </w:rPr>
              <w:t>2020</w:t>
            </w:r>
          </w:p>
        </w:tc>
        <w:tc>
          <w:tcPr>
            <w:tcW w:w="2028" w:type="dxa"/>
          </w:tcPr>
          <w:p w:rsidR="0007650E" w:rsidRPr="003E06CE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3E06CE">
              <w:rPr>
                <w:color w:val="000000"/>
              </w:rPr>
              <w:t>2025</w:t>
            </w:r>
          </w:p>
        </w:tc>
        <w:tc>
          <w:tcPr>
            <w:tcW w:w="2028" w:type="dxa"/>
          </w:tcPr>
          <w:p w:rsidR="0007650E" w:rsidRPr="003E06CE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3E06CE">
              <w:rPr>
                <w:color w:val="000000"/>
              </w:rPr>
              <w:t>2030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1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Электроснабжение, МВт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4,728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5,588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6,658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2.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Водоснабжение, куб.м./сутки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2383,5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2943,5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3668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3.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Водоотведение, куб.м./сутки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2383,5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2943,5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3668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6,178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21,14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14,15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4.1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 (централизованное)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6,178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21,14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11,23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4.2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</w:t>
            </w:r>
          </w:p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(нецентрализованное)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0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2,92</w:t>
            </w:r>
          </w:p>
        </w:tc>
      </w:tr>
      <w:tr w:rsidR="0007650E" w:rsidRPr="00FA094B">
        <w:tc>
          <w:tcPr>
            <w:tcW w:w="828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5.</w:t>
            </w:r>
          </w:p>
        </w:tc>
        <w:tc>
          <w:tcPr>
            <w:tcW w:w="3226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Газоснабжение, куб.м./час</w:t>
            </w:r>
          </w:p>
        </w:tc>
        <w:tc>
          <w:tcPr>
            <w:tcW w:w="2027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110,5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151,85</w:t>
            </w:r>
          </w:p>
        </w:tc>
        <w:tc>
          <w:tcPr>
            <w:tcW w:w="2028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189,23</w:t>
            </w:r>
          </w:p>
        </w:tc>
      </w:tr>
    </w:tbl>
    <w:p w:rsidR="0007650E" w:rsidRDefault="0007650E" w:rsidP="0007650E">
      <w:pPr>
        <w:pStyle w:val="13"/>
      </w:pPr>
    </w:p>
    <w:p w:rsidR="0007650E" w:rsidRDefault="0007650E" w:rsidP="0007650E">
      <w:pPr>
        <w:pStyle w:val="13"/>
        <w:ind w:firstLine="720"/>
      </w:pPr>
      <w:r>
        <w:t xml:space="preserve">Прирост потребления по всем потребителям на период действия программы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2"/>
        <w:gridCol w:w="3197"/>
        <w:gridCol w:w="2125"/>
        <w:gridCol w:w="1994"/>
        <w:gridCol w:w="1999"/>
      </w:tblGrid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№</w:t>
            </w:r>
          </w:p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П.п.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Наименование ресурса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2020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2025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2030</w:t>
            </w: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1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Электроснабжение, МВт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11,67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6,074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6,916</w:t>
            </w: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2.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Водоснабжение, куб.м./сутки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2531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2943,5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3673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3.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Водоотведение, куб.м./сутки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2521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2943,5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3673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12,878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21,14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14,15</w:t>
            </w: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4.1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 (централизованное)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6,178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21,14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11,23</w:t>
            </w: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4.2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Теплоснабжение, Гкал/час</w:t>
            </w:r>
          </w:p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(нецентрализованное)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6,7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0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2,92</w:t>
            </w:r>
          </w:p>
        </w:tc>
      </w:tr>
      <w:tr w:rsidR="0007650E" w:rsidRPr="00FA094B">
        <w:tc>
          <w:tcPr>
            <w:tcW w:w="822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5.</w:t>
            </w:r>
          </w:p>
        </w:tc>
        <w:tc>
          <w:tcPr>
            <w:tcW w:w="3197" w:type="dxa"/>
          </w:tcPr>
          <w:p w:rsidR="0007650E" w:rsidRPr="00FA094B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FA094B">
              <w:rPr>
                <w:color w:val="000000"/>
              </w:rPr>
              <w:t>Газоснабжение, куб.м./час</w:t>
            </w:r>
          </w:p>
        </w:tc>
        <w:tc>
          <w:tcPr>
            <w:tcW w:w="2125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1924,5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( в том числе на нужды отопления -1814)</w:t>
            </w:r>
          </w:p>
        </w:tc>
        <w:tc>
          <w:tcPr>
            <w:tcW w:w="1994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3137,85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( в том числе на нужды отопления -2986)</w:t>
            </w:r>
          </w:p>
        </w:tc>
        <w:tc>
          <w:tcPr>
            <w:tcW w:w="1999" w:type="dxa"/>
          </w:tcPr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2597,23</w:t>
            </w:r>
          </w:p>
          <w:p w:rsidR="0007650E" w:rsidRPr="00FA094B" w:rsidRDefault="0007650E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A094B">
              <w:rPr>
                <w:color w:val="000000"/>
              </w:rPr>
              <w:t>( в том числе на нужды отопления -2408)</w:t>
            </w:r>
          </w:p>
        </w:tc>
      </w:tr>
    </w:tbl>
    <w:p w:rsidR="00742A8C" w:rsidRDefault="00742A8C" w:rsidP="000765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50E" w:rsidRDefault="0007650E" w:rsidP="000765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нагрузок по годам</w:t>
      </w:r>
      <w:r w:rsidR="00380796">
        <w:rPr>
          <w:rFonts w:ascii="Times New Roman" w:hAnsi="Times New Roman" w:cs="Times New Roman"/>
          <w:sz w:val="26"/>
          <w:szCs w:val="26"/>
        </w:rPr>
        <w:t>:</w:t>
      </w:r>
    </w:p>
    <w:p w:rsidR="0007650E" w:rsidRDefault="0007650E" w:rsidP="000765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56" w:type="dxa"/>
        <w:tblLayout w:type="fixed"/>
        <w:tblLook w:val="01E0" w:firstRow="1" w:lastRow="1" w:firstColumn="1" w:lastColumn="1" w:noHBand="0" w:noVBand="0"/>
      </w:tblPr>
      <w:tblGrid>
        <w:gridCol w:w="2988"/>
        <w:gridCol w:w="1066"/>
        <w:gridCol w:w="882"/>
        <w:gridCol w:w="900"/>
        <w:gridCol w:w="958"/>
        <w:gridCol w:w="853"/>
        <w:gridCol w:w="1069"/>
        <w:gridCol w:w="1440"/>
      </w:tblGrid>
      <w:tr w:rsidR="0007650E">
        <w:tc>
          <w:tcPr>
            <w:tcW w:w="2988" w:type="dxa"/>
          </w:tcPr>
          <w:p w:rsidR="0007650E" w:rsidRPr="00344026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344026">
              <w:rPr>
                <w:color w:val="000000"/>
              </w:rPr>
              <w:t>Наименование ресурса</w:t>
            </w:r>
          </w:p>
        </w:tc>
        <w:tc>
          <w:tcPr>
            <w:tcW w:w="1066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2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8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40" w:type="dxa"/>
          </w:tcPr>
          <w:p w:rsidR="0007650E" w:rsidRPr="0037156D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Электроснабжение, МВт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3,37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11,67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12,88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17,744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24,66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Водоснабжение, куб.м./сутки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2531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3119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5474,5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9147,5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Водоотведение, куб.м./сутки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2531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3119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5474,5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9147,5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Теплоснабжение, Гкал/час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1,76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7,34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12,878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34,018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48,168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 xml:space="preserve">Теплоснабжение, Гкал/час </w:t>
            </w:r>
            <w:r w:rsidRPr="00082577">
              <w:rPr>
                <w:color w:val="000000"/>
              </w:rPr>
              <w:lastRenderedPageBreak/>
              <w:t>(централизованное)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1,76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6,178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27,318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38,548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lastRenderedPageBreak/>
              <w:t>Теплоснабжение, Гкал/час</w:t>
            </w:r>
          </w:p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(нецентрализованное)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3,82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9,62</w:t>
            </w:r>
          </w:p>
        </w:tc>
      </w:tr>
      <w:tr w:rsidR="0007650E">
        <w:tc>
          <w:tcPr>
            <w:tcW w:w="2988" w:type="dxa"/>
          </w:tcPr>
          <w:p w:rsidR="0007650E" w:rsidRPr="00082577" w:rsidRDefault="0007650E" w:rsidP="00D75473">
            <w:pPr>
              <w:pStyle w:val="13"/>
              <w:ind w:firstLine="0"/>
              <w:rPr>
                <w:color w:val="000000"/>
              </w:rPr>
            </w:pPr>
            <w:r w:rsidRPr="00082577">
              <w:rPr>
                <w:color w:val="000000"/>
              </w:rPr>
              <w:t>Газоснабжение, куб.м./час</w:t>
            </w:r>
          </w:p>
        </w:tc>
        <w:tc>
          <w:tcPr>
            <w:tcW w:w="1066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882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90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958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1924,5</w:t>
            </w:r>
          </w:p>
        </w:tc>
        <w:tc>
          <w:tcPr>
            <w:tcW w:w="853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2552</w:t>
            </w:r>
          </w:p>
        </w:tc>
        <w:tc>
          <w:tcPr>
            <w:tcW w:w="1069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5062,35</w:t>
            </w:r>
          </w:p>
        </w:tc>
        <w:tc>
          <w:tcPr>
            <w:tcW w:w="1440" w:type="dxa"/>
          </w:tcPr>
          <w:p w:rsidR="0007650E" w:rsidRDefault="0007650E" w:rsidP="00DD0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7659,58</w:t>
            </w:r>
          </w:p>
        </w:tc>
      </w:tr>
    </w:tbl>
    <w:p w:rsidR="00440B12" w:rsidRDefault="00440B12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796" w:rsidRDefault="00380796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потребления ресурсов по годам:</w:t>
      </w:r>
    </w:p>
    <w:p w:rsidR="004C3085" w:rsidRDefault="004C3085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электроснабжению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68"/>
        <w:gridCol w:w="2577"/>
        <w:gridCol w:w="983"/>
        <w:gridCol w:w="984"/>
        <w:gridCol w:w="984"/>
        <w:gridCol w:w="1009"/>
        <w:gridCol w:w="984"/>
        <w:gridCol w:w="1009"/>
        <w:gridCol w:w="1009"/>
      </w:tblGrid>
      <w:tr w:rsidR="004C3085" w:rsidRPr="00F67B67">
        <w:tc>
          <w:tcPr>
            <w:tcW w:w="668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57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Наименование ресурса</w:t>
            </w:r>
          </w:p>
        </w:tc>
        <w:tc>
          <w:tcPr>
            <w:tcW w:w="983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2017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2018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2019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2020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2021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4C3085" w:rsidRPr="00F67B67">
        <w:tc>
          <w:tcPr>
            <w:tcW w:w="668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1</w:t>
            </w:r>
          </w:p>
        </w:tc>
        <w:tc>
          <w:tcPr>
            <w:tcW w:w="257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 xml:space="preserve">Электроснабжение, 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(среднегодовая</w:t>
            </w:r>
            <w:proofErr w:type="gramStart"/>
            <w:r w:rsidRPr="00F67B67">
              <w:rPr>
                <w:color w:val="000000"/>
              </w:rPr>
              <w:t>)М</w:t>
            </w:r>
            <w:proofErr w:type="gramEnd"/>
            <w:r w:rsidRPr="00F67B67">
              <w:rPr>
                <w:color w:val="000000"/>
              </w:rPr>
              <w:t xml:space="preserve">Вт, </w:t>
            </w:r>
          </w:p>
        </w:tc>
        <w:tc>
          <w:tcPr>
            <w:tcW w:w="983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34,69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36,45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39,78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44,75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45,96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50,82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57,57</w:t>
            </w:r>
          </w:p>
        </w:tc>
      </w:tr>
      <w:tr w:rsidR="004C3085" w:rsidRPr="00F67B67">
        <w:tc>
          <w:tcPr>
            <w:tcW w:w="668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2</w:t>
            </w:r>
          </w:p>
        </w:tc>
        <w:tc>
          <w:tcPr>
            <w:tcW w:w="257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 xml:space="preserve">Электроснабжение, 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(предельное значение</w:t>
            </w:r>
            <w:proofErr w:type="gramStart"/>
            <w:r w:rsidRPr="00F67B67">
              <w:rPr>
                <w:color w:val="000000"/>
              </w:rPr>
              <w:t>)М</w:t>
            </w:r>
            <w:proofErr w:type="gramEnd"/>
            <w:r w:rsidRPr="00F67B67">
              <w:rPr>
                <w:color w:val="000000"/>
              </w:rPr>
              <w:t xml:space="preserve">Вт, </w:t>
            </w:r>
          </w:p>
        </w:tc>
        <w:tc>
          <w:tcPr>
            <w:tcW w:w="983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41,52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43,63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47,62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53,7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55,15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60,83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69,1</w:t>
            </w:r>
          </w:p>
        </w:tc>
      </w:tr>
      <w:tr w:rsidR="004C3085" w:rsidRPr="00F67B67">
        <w:tc>
          <w:tcPr>
            <w:tcW w:w="668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3</w:t>
            </w:r>
          </w:p>
        </w:tc>
        <w:tc>
          <w:tcPr>
            <w:tcW w:w="2577" w:type="dxa"/>
          </w:tcPr>
          <w:p w:rsidR="008E1DC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 xml:space="preserve">Электроснабжение, (среднегодовое потребление), 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млн.</w:t>
            </w:r>
            <w:r w:rsidR="008E1DC8">
              <w:rPr>
                <w:color w:val="000000"/>
              </w:rPr>
              <w:t xml:space="preserve"> </w:t>
            </w:r>
            <w:proofErr w:type="spellStart"/>
            <w:r w:rsidRPr="00F67B67">
              <w:rPr>
                <w:color w:val="000000"/>
              </w:rPr>
              <w:t>кВт</w:t>
            </w:r>
            <w:proofErr w:type="gramStart"/>
            <w:r w:rsidRPr="00F67B67">
              <w:rPr>
                <w:color w:val="000000"/>
              </w:rPr>
              <w:t>.ч</w:t>
            </w:r>
            <w:proofErr w:type="spellEnd"/>
            <w:proofErr w:type="gramEnd"/>
            <w:r w:rsidRPr="00F67B67">
              <w:rPr>
                <w:color w:val="000000"/>
              </w:rPr>
              <w:t>.</w:t>
            </w:r>
          </w:p>
        </w:tc>
        <w:tc>
          <w:tcPr>
            <w:tcW w:w="983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179,5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188,6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246,4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277,8</w:t>
            </w:r>
          </w:p>
        </w:tc>
        <w:tc>
          <w:tcPr>
            <w:tcW w:w="98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237,8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262,9</w:t>
            </w:r>
          </w:p>
        </w:tc>
        <w:tc>
          <w:tcPr>
            <w:tcW w:w="1009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297,7</w:t>
            </w:r>
          </w:p>
        </w:tc>
      </w:tr>
    </w:tbl>
    <w:p w:rsidR="004C3085" w:rsidRDefault="004C3085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796" w:rsidRDefault="004C3085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тепловой энергии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57"/>
        <w:gridCol w:w="2383"/>
        <w:gridCol w:w="996"/>
        <w:gridCol w:w="996"/>
        <w:gridCol w:w="996"/>
        <w:gridCol w:w="1061"/>
        <w:gridCol w:w="996"/>
        <w:gridCol w:w="1061"/>
        <w:gridCol w:w="1061"/>
      </w:tblGrid>
      <w:tr w:rsidR="004C3085" w:rsidRPr="00F67B67">
        <w:tc>
          <w:tcPr>
            <w:tcW w:w="65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383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Наименование ресурса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2017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2021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4C3085" w:rsidRPr="00F67B67">
        <w:tc>
          <w:tcPr>
            <w:tcW w:w="65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1</w:t>
            </w:r>
          </w:p>
        </w:tc>
        <w:tc>
          <w:tcPr>
            <w:tcW w:w="2383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Тепловая энергия</w:t>
            </w:r>
            <w:r w:rsidRPr="00F67B67">
              <w:rPr>
                <w:color w:val="000000"/>
              </w:rPr>
              <w:t xml:space="preserve">, 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Гкал/час</w:t>
            </w:r>
            <w:r w:rsidRPr="00F67B67">
              <w:rPr>
                <w:color w:val="000000"/>
              </w:rPr>
              <w:t xml:space="preserve">, 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302,96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304,72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307,378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328,518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339,748</w:t>
            </w:r>
          </w:p>
        </w:tc>
      </w:tr>
      <w:tr w:rsidR="004C3085" w:rsidRPr="00F67B67">
        <w:tc>
          <w:tcPr>
            <w:tcW w:w="657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2</w:t>
            </w:r>
          </w:p>
        </w:tc>
        <w:tc>
          <w:tcPr>
            <w:tcW w:w="2383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Тепловая энергия</w:t>
            </w:r>
            <w:r w:rsidRPr="00F67B67">
              <w:rPr>
                <w:color w:val="000000"/>
              </w:rPr>
              <w:t xml:space="preserve">, 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  <w:r w:rsidRPr="00F67B67">
              <w:rPr>
                <w:color w:val="000000"/>
              </w:rPr>
              <w:t xml:space="preserve">, 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507111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510583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512937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521591</w:t>
            </w:r>
          </w:p>
        </w:tc>
        <w:tc>
          <w:tcPr>
            <w:tcW w:w="996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531469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620914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627610</w:t>
            </w:r>
          </w:p>
        </w:tc>
      </w:tr>
    </w:tbl>
    <w:p w:rsidR="004C3085" w:rsidRDefault="004C3085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3085" w:rsidRDefault="004C3085" w:rsidP="004C30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газоснабжению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50"/>
        <w:gridCol w:w="2322"/>
        <w:gridCol w:w="934"/>
        <w:gridCol w:w="934"/>
        <w:gridCol w:w="962"/>
        <w:gridCol w:w="1061"/>
        <w:gridCol w:w="962"/>
        <w:gridCol w:w="1191"/>
        <w:gridCol w:w="1191"/>
      </w:tblGrid>
      <w:tr w:rsidR="004C3085" w:rsidRPr="00F67B67">
        <w:tc>
          <w:tcPr>
            <w:tcW w:w="650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322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Наименование ресурса</w:t>
            </w:r>
          </w:p>
        </w:tc>
        <w:tc>
          <w:tcPr>
            <w:tcW w:w="93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2017</w:t>
            </w:r>
          </w:p>
        </w:tc>
        <w:tc>
          <w:tcPr>
            <w:tcW w:w="93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2018</w:t>
            </w:r>
          </w:p>
        </w:tc>
        <w:tc>
          <w:tcPr>
            <w:tcW w:w="962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2020</w:t>
            </w:r>
          </w:p>
        </w:tc>
        <w:tc>
          <w:tcPr>
            <w:tcW w:w="962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19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4C3085" w:rsidRPr="00F67B67">
        <w:tc>
          <w:tcPr>
            <w:tcW w:w="650" w:type="dxa"/>
          </w:tcPr>
          <w:p w:rsidR="004C3085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2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Газоснабжение,</w:t>
            </w:r>
            <w:r w:rsidRPr="00F67B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куб.м./час</w:t>
            </w:r>
          </w:p>
        </w:tc>
        <w:tc>
          <w:tcPr>
            <w:tcW w:w="934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26247</w:t>
            </w:r>
          </w:p>
        </w:tc>
        <w:tc>
          <w:tcPr>
            <w:tcW w:w="934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26524</w:t>
            </w:r>
          </w:p>
        </w:tc>
        <w:tc>
          <w:tcPr>
            <w:tcW w:w="962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27030</w:t>
            </w:r>
          </w:p>
        </w:tc>
        <w:tc>
          <w:tcPr>
            <w:tcW w:w="1061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27924,5</w:t>
            </w:r>
          </w:p>
        </w:tc>
        <w:tc>
          <w:tcPr>
            <w:tcW w:w="962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28552</w:t>
            </w:r>
          </w:p>
        </w:tc>
        <w:tc>
          <w:tcPr>
            <w:tcW w:w="1191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31062,35</w:t>
            </w:r>
          </w:p>
        </w:tc>
        <w:tc>
          <w:tcPr>
            <w:tcW w:w="1191" w:type="dxa"/>
            <w:shd w:val="clear" w:color="auto" w:fill="auto"/>
          </w:tcPr>
          <w:p w:rsidR="004C3085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33659,58</w:t>
            </w:r>
          </w:p>
        </w:tc>
      </w:tr>
      <w:tr w:rsidR="004C3085" w:rsidRPr="00F67B67">
        <w:tc>
          <w:tcPr>
            <w:tcW w:w="650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2" w:type="dxa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Газоснабжение,</w:t>
            </w:r>
            <w:r w:rsidRPr="00F67B67">
              <w:rPr>
                <w:color w:val="000000"/>
              </w:rPr>
              <w:t xml:space="preserve"> млн</w:t>
            </w:r>
            <w:proofErr w:type="gramStart"/>
            <w:r w:rsidRPr="00F67B67">
              <w:rPr>
                <w:color w:val="000000"/>
              </w:rPr>
              <w:t>.</w:t>
            </w:r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уб.м./год</w:t>
            </w:r>
          </w:p>
        </w:tc>
        <w:tc>
          <w:tcPr>
            <w:tcW w:w="93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98,24</w:t>
            </w:r>
          </w:p>
        </w:tc>
        <w:tc>
          <w:tcPr>
            <w:tcW w:w="934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99,63</w:t>
            </w:r>
          </w:p>
        </w:tc>
        <w:tc>
          <w:tcPr>
            <w:tcW w:w="962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102,18</w:t>
            </w:r>
          </w:p>
        </w:tc>
        <w:tc>
          <w:tcPr>
            <w:tcW w:w="106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106,66</w:t>
            </w:r>
          </w:p>
        </w:tc>
        <w:tc>
          <w:tcPr>
            <w:tcW w:w="962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109,83</w:t>
            </w:r>
          </w:p>
        </w:tc>
        <w:tc>
          <w:tcPr>
            <w:tcW w:w="119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122,45</w:t>
            </w:r>
          </w:p>
        </w:tc>
        <w:tc>
          <w:tcPr>
            <w:tcW w:w="1191" w:type="dxa"/>
            <w:shd w:val="clear" w:color="auto" w:fill="auto"/>
          </w:tcPr>
          <w:p w:rsidR="004C3085" w:rsidRPr="00F67B67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135,51</w:t>
            </w:r>
          </w:p>
        </w:tc>
      </w:tr>
    </w:tbl>
    <w:p w:rsidR="004C3085" w:rsidRDefault="004C3085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3085" w:rsidRDefault="004C3085" w:rsidP="004C30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водоснабжению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63"/>
        <w:gridCol w:w="2530"/>
        <w:gridCol w:w="973"/>
        <w:gridCol w:w="974"/>
        <w:gridCol w:w="974"/>
        <w:gridCol w:w="997"/>
        <w:gridCol w:w="974"/>
        <w:gridCol w:w="1061"/>
        <w:gridCol w:w="1061"/>
      </w:tblGrid>
      <w:tr w:rsidR="004C3085" w:rsidRPr="006103A2">
        <w:tc>
          <w:tcPr>
            <w:tcW w:w="663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№</w:t>
            </w:r>
          </w:p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п.п.</w:t>
            </w:r>
          </w:p>
        </w:tc>
        <w:tc>
          <w:tcPr>
            <w:tcW w:w="2530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Наименование ресурса</w:t>
            </w:r>
          </w:p>
        </w:tc>
        <w:tc>
          <w:tcPr>
            <w:tcW w:w="973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2017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2018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2019</w:t>
            </w:r>
          </w:p>
        </w:tc>
        <w:tc>
          <w:tcPr>
            <w:tcW w:w="997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2021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2025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2030</w:t>
            </w:r>
          </w:p>
        </w:tc>
      </w:tr>
      <w:tr w:rsidR="004C3085" w:rsidRPr="006103A2">
        <w:tc>
          <w:tcPr>
            <w:tcW w:w="663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1</w:t>
            </w:r>
          </w:p>
        </w:tc>
        <w:tc>
          <w:tcPr>
            <w:tcW w:w="2530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 xml:space="preserve">Водоснабжение, </w:t>
            </w:r>
          </w:p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proofErr w:type="spellStart"/>
            <w:r w:rsidRPr="006103A2">
              <w:rPr>
                <w:color w:val="000000"/>
              </w:rPr>
              <w:t>куб.м</w:t>
            </w:r>
            <w:proofErr w:type="spellEnd"/>
            <w:r w:rsidRPr="006103A2">
              <w:rPr>
                <w:color w:val="000000"/>
              </w:rPr>
              <w:t>./</w:t>
            </w:r>
            <w:proofErr w:type="spellStart"/>
            <w:r w:rsidRPr="006103A2">
              <w:rPr>
                <w:color w:val="000000"/>
              </w:rPr>
              <w:t>сут</w:t>
            </w:r>
            <w:proofErr w:type="spellEnd"/>
            <w:r w:rsidRPr="006103A2">
              <w:rPr>
                <w:color w:val="000000"/>
              </w:rPr>
              <w:t xml:space="preserve">, </w:t>
            </w:r>
          </w:p>
        </w:tc>
        <w:tc>
          <w:tcPr>
            <w:tcW w:w="973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26292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26679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27388</w:t>
            </w:r>
          </w:p>
        </w:tc>
        <w:tc>
          <w:tcPr>
            <w:tcW w:w="997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28476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29064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31419,5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35092,5</w:t>
            </w:r>
          </w:p>
        </w:tc>
      </w:tr>
      <w:tr w:rsidR="004C3085" w:rsidRPr="006103A2">
        <w:tc>
          <w:tcPr>
            <w:tcW w:w="663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2</w:t>
            </w:r>
          </w:p>
        </w:tc>
        <w:tc>
          <w:tcPr>
            <w:tcW w:w="2530" w:type="dxa"/>
          </w:tcPr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 xml:space="preserve">Водоснабжение, </w:t>
            </w:r>
          </w:p>
          <w:p w:rsidR="004C3085" w:rsidRPr="006103A2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6103A2">
              <w:rPr>
                <w:color w:val="000000"/>
              </w:rPr>
              <w:t>млн</w:t>
            </w:r>
            <w:proofErr w:type="gramStart"/>
            <w:r w:rsidRPr="006103A2">
              <w:rPr>
                <w:color w:val="000000"/>
              </w:rPr>
              <w:t>.к</w:t>
            </w:r>
            <w:proofErr w:type="gramEnd"/>
            <w:r w:rsidRPr="006103A2">
              <w:rPr>
                <w:color w:val="000000"/>
              </w:rPr>
              <w:t xml:space="preserve">уб.м./год, </w:t>
            </w:r>
          </w:p>
        </w:tc>
        <w:tc>
          <w:tcPr>
            <w:tcW w:w="973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7,177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7,318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7,578</w:t>
            </w:r>
          </w:p>
        </w:tc>
        <w:tc>
          <w:tcPr>
            <w:tcW w:w="997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7,968</w:t>
            </w:r>
          </w:p>
        </w:tc>
        <w:tc>
          <w:tcPr>
            <w:tcW w:w="974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8,188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9,038</w:t>
            </w:r>
          </w:p>
        </w:tc>
        <w:tc>
          <w:tcPr>
            <w:tcW w:w="1061" w:type="dxa"/>
            <w:shd w:val="clear" w:color="auto" w:fill="auto"/>
          </w:tcPr>
          <w:p w:rsidR="004C3085" w:rsidRPr="006103A2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6103A2">
              <w:rPr>
                <w:color w:val="000000"/>
              </w:rPr>
              <w:t>10,388</w:t>
            </w:r>
          </w:p>
        </w:tc>
      </w:tr>
    </w:tbl>
    <w:p w:rsidR="004C3085" w:rsidRDefault="004C3085" w:rsidP="004C30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3085" w:rsidRDefault="004C3085" w:rsidP="004C30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водоотведению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65"/>
        <w:gridCol w:w="2528"/>
        <w:gridCol w:w="973"/>
        <w:gridCol w:w="974"/>
        <w:gridCol w:w="974"/>
        <w:gridCol w:w="997"/>
        <w:gridCol w:w="974"/>
        <w:gridCol w:w="1061"/>
        <w:gridCol w:w="1061"/>
      </w:tblGrid>
      <w:tr w:rsidR="004C3085" w:rsidRPr="00CB3858">
        <w:tc>
          <w:tcPr>
            <w:tcW w:w="668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№</w:t>
            </w:r>
          </w:p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п.п.</w:t>
            </w:r>
          </w:p>
        </w:tc>
        <w:tc>
          <w:tcPr>
            <w:tcW w:w="2577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Наименование ресурса</w:t>
            </w:r>
          </w:p>
        </w:tc>
        <w:tc>
          <w:tcPr>
            <w:tcW w:w="983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2017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2018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2019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2020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2021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2025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2030</w:t>
            </w:r>
          </w:p>
        </w:tc>
      </w:tr>
      <w:tr w:rsidR="004C3085" w:rsidRPr="00CB3858">
        <w:tc>
          <w:tcPr>
            <w:tcW w:w="668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1</w:t>
            </w:r>
          </w:p>
        </w:tc>
        <w:tc>
          <w:tcPr>
            <w:tcW w:w="2577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 xml:space="preserve">Водоотведение, </w:t>
            </w:r>
          </w:p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proofErr w:type="spellStart"/>
            <w:r w:rsidRPr="00CB3858">
              <w:rPr>
                <w:color w:val="000000"/>
              </w:rPr>
              <w:t>куб.м</w:t>
            </w:r>
            <w:proofErr w:type="spellEnd"/>
            <w:r w:rsidRPr="00CB3858">
              <w:rPr>
                <w:color w:val="000000"/>
              </w:rPr>
              <w:t>./</w:t>
            </w:r>
            <w:proofErr w:type="spellStart"/>
            <w:r w:rsidRPr="00CB3858">
              <w:rPr>
                <w:color w:val="000000"/>
              </w:rPr>
              <w:t>сут</w:t>
            </w:r>
            <w:proofErr w:type="spellEnd"/>
            <w:r w:rsidRPr="00CB3858">
              <w:rPr>
                <w:color w:val="000000"/>
              </w:rPr>
              <w:t xml:space="preserve">, </w:t>
            </w:r>
          </w:p>
        </w:tc>
        <w:tc>
          <w:tcPr>
            <w:tcW w:w="983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18512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18899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19608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20696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21284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23639,5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27312,5</w:t>
            </w:r>
          </w:p>
        </w:tc>
      </w:tr>
      <w:tr w:rsidR="004C3085" w:rsidRPr="00CB3858">
        <w:tc>
          <w:tcPr>
            <w:tcW w:w="668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2</w:t>
            </w:r>
          </w:p>
        </w:tc>
        <w:tc>
          <w:tcPr>
            <w:tcW w:w="2577" w:type="dxa"/>
          </w:tcPr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 xml:space="preserve">Водоотведение, </w:t>
            </w:r>
          </w:p>
          <w:p w:rsidR="004C3085" w:rsidRPr="00CB3858" w:rsidRDefault="004C3085" w:rsidP="00272F48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млн</w:t>
            </w:r>
            <w:proofErr w:type="gramStart"/>
            <w:r w:rsidRPr="00CB3858">
              <w:rPr>
                <w:color w:val="000000"/>
              </w:rPr>
              <w:t>.к</w:t>
            </w:r>
            <w:proofErr w:type="gramEnd"/>
            <w:r w:rsidRPr="00CB3858">
              <w:rPr>
                <w:color w:val="000000"/>
              </w:rPr>
              <w:t xml:space="preserve">уб.м./год, </w:t>
            </w:r>
          </w:p>
        </w:tc>
        <w:tc>
          <w:tcPr>
            <w:tcW w:w="983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5,548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5,688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5,948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6,338</w:t>
            </w:r>
          </w:p>
        </w:tc>
        <w:tc>
          <w:tcPr>
            <w:tcW w:w="984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6,558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7,408</w:t>
            </w:r>
          </w:p>
        </w:tc>
        <w:tc>
          <w:tcPr>
            <w:tcW w:w="1009" w:type="dxa"/>
            <w:shd w:val="clear" w:color="auto" w:fill="auto"/>
          </w:tcPr>
          <w:p w:rsidR="004C3085" w:rsidRPr="00CB3858" w:rsidRDefault="004C308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8,758</w:t>
            </w:r>
          </w:p>
        </w:tc>
      </w:tr>
    </w:tbl>
    <w:p w:rsidR="00380796" w:rsidRDefault="00380796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796" w:rsidRPr="00C169F4" w:rsidRDefault="004C3085" w:rsidP="00C169F4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169F4">
        <w:rPr>
          <w:rFonts w:ascii="Times New Roman" w:hAnsi="Times New Roman" w:cs="Times New Roman"/>
          <w:i/>
          <w:sz w:val="26"/>
          <w:szCs w:val="26"/>
        </w:rPr>
        <w:t>Резервы и дефициты мощности</w:t>
      </w:r>
      <w:r w:rsidR="00804976">
        <w:rPr>
          <w:rFonts w:ascii="Times New Roman" w:hAnsi="Times New Roman" w:cs="Times New Roman"/>
          <w:i/>
          <w:sz w:val="26"/>
          <w:szCs w:val="26"/>
        </w:rPr>
        <w:t>.</w:t>
      </w:r>
    </w:p>
    <w:p w:rsidR="00F42D66" w:rsidRDefault="00F42D66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93" w:type="dxa"/>
        <w:tblLook w:val="01E0" w:firstRow="1" w:lastRow="1" w:firstColumn="1" w:lastColumn="1" w:noHBand="0" w:noVBand="0"/>
      </w:tblPr>
      <w:tblGrid>
        <w:gridCol w:w="664"/>
        <w:gridCol w:w="2684"/>
        <w:gridCol w:w="981"/>
        <w:gridCol w:w="982"/>
        <w:gridCol w:w="982"/>
        <w:gridCol w:w="1006"/>
        <w:gridCol w:w="982"/>
        <w:gridCol w:w="1006"/>
        <w:gridCol w:w="1006"/>
      </w:tblGrid>
      <w:tr w:rsidR="008E1DC8" w:rsidRPr="00F67B67">
        <w:tc>
          <w:tcPr>
            <w:tcW w:w="664" w:type="dxa"/>
          </w:tcPr>
          <w:p w:rsidR="008E1DC8" w:rsidRPr="00CB3858" w:rsidRDefault="008E1DC8" w:rsidP="00D333A5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№</w:t>
            </w:r>
          </w:p>
          <w:p w:rsidR="008E1DC8" w:rsidRPr="00CB3858" w:rsidRDefault="008E1DC8" w:rsidP="00D333A5">
            <w:pPr>
              <w:pStyle w:val="13"/>
              <w:ind w:firstLine="0"/>
              <w:rPr>
                <w:color w:val="000000"/>
              </w:rPr>
            </w:pPr>
            <w:r w:rsidRPr="00CB3858">
              <w:rPr>
                <w:color w:val="000000"/>
              </w:rPr>
              <w:t>п.п.</w:t>
            </w:r>
          </w:p>
        </w:tc>
        <w:tc>
          <w:tcPr>
            <w:tcW w:w="2684" w:type="dxa"/>
          </w:tcPr>
          <w:p w:rsidR="008E1DC8" w:rsidRDefault="008E1DC8" w:rsidP="008E1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  <w:p w:rsidR="008E1DC8" w:rsidRPr="00CB3858" w:rsidRDefault="008E1DC8" w:rsidP="008E1DC8">
            <w:pPr>
              <w:pStyle w:val="13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1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2017</w:t>
            </w:r>
          </w:p>
        </w:tc>
        <w:tc>
          <w:tcPr>
            <w:tcW w:w="982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2018</w:t>
            </w:r>
          </w:p>
        </w:tc>
        <w:tc>
          <w:tcPr>
            <w:tcW w:w="982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2019</w:t>
            </w:r>
          </w:p>
        </w:tc>
        <w:tc>
          <w:tcPr>
            <w:tcW w:w="1006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2020</w:t>
            </w:r>
          </w:p>
        </w:tc>
        <w:tc>
          <w:tcPr>
            <w:tcW w:w="982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2021</w:t>
            </w:r>
          </w:p>
        </w:tc>
        <w:tc>
          <w:tcPr>
            <w:tcW w:w="1006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2025</w:t>
            </w:r>
          </w:p>
        </w:tc>
        <w:tc>
          <w:tcPr>
            <w:tcW w:w="1006" w:type="dxa"/>
            <w:shd w:val="clear" w:color="auto" w:fill="auto"/>
          </w:tcPr>
          <w:p w:rsidR="008E1DC8" w:rsidRPr="00CB3858" w:rsidRDefault="008E1DC8" w:rsidP="00D333A5">
            <w:pPr>
              <w:pStyle w:val="13"/>
              <w:ind w:firstLine="0"/>
              <w:jc w:val="center"/>
              <w:rPr>
                <w:color w:val="000000"/>
              </w:rPr>
            </w:pPr>
            <w:r w:rsidRPr="00CB3858">
              <w:rPr>
                <w:color w:val="000000"/>
              </w:rPr>
              <w:t>2030</w:t>
            </w:r>
          </w:p>
        </w:tc>
      </w:tr>
      <w:tr w:rsidR="008E1DC8" w:rsidRPr="00F67B67">
        <w:tc>
          <w:tcPr>
            <w:tcW w:w="664" w:type="dxa"/>
          </w:tcPr>
          <w:p w:rsidR="008E1DC8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4" w:type="dxa"/>
          </w:tcPr>
          <w:p w:rsidR="008E1DC8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Резерв, </w:t>
            </w:r>
          </w:p>
          <w:p w:rsidR="008E1DC8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дефицит(-)</w:t>
            </w:r>
          </w:p>
          <w:p w:rsidR="008E1DC8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(среднегодовая</w:t>
            </w:r>
            <w:proofErr w:type="gramStart"/>
            <w:r w:rsidRPr="00F67B67">
              <w:rPr>
                <w:color w:val="000000"/>
              </w:rPr>
              <w:t>)М</w:t>
            </w:r>
            <w:proofErr w:type="gramEnd"/>
            <w:r w:rsidRPr="00F67B67">
              <w:rPr>
                <w:color w:val="000000"/>
              </w:rPr>
              <w:t>Вт</w:t>
            </w:r>
          </w:p>
        </w:tc>
        <w:tc>
          <w:tcPr>
            <w:tcW w:w="981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8,51</w:t>
            </w:r>
          </w:p>
        </w:tc>
        <w:tc>
          <w:tcPr>
            <w:tcW w:w="982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982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006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-1,55</w:t>
            </w:r>
          </w:p>
        </w:tc>
        <w:tc>
          <w:tcPr>
            <w:tcW w:w="982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-2,76</w:t>
            </w:r>
          </w:p>
        </w:tc>
        <w:tc>
          <w:tcPr>
            <w:tcW w:w="1006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-7,62</w:t>
            </w:r>
          </w:p>
        </w:tc>
        <w:tc>
          <w:tcPr>
            <w:tcW w:w="1006" w:type="dxa"/>
            <w:shd w:val="clear" w:color="auto" w:fill="auto"/>
          </w:tcPr>
          <w:p w:rsidR="008E1DC8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-14,37</w:t>
            </w:r>
          </w:p>
        </w:tc>
      </w:tr>
      <w:tr w:rsidR="008E1DC8" w:rsidRPr="00F67B67">
        <w:tc>
          <w:tcPr>
            <w:tcW w:w="664" w:type="dxa"/>
          </w:tcPr>
          <w:p w:rsidR="008E1DC8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4" w:type="dxa"/>
          </w:tcPr>
          <w:p w:rsidR="008E1DC8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Резерв, </w:t>
            </w:r>
          </w:p>
          <w:p w:rsidR="008E1DC8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8E1DC8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(предельное значение)</w:t>
            </w:r>
            <w:r>
              <w:rPr>
                <w:color w:val="000000"/>
              </w:rPr>
              <w:t xml:space="preserve"> </w:t>
            </w:r>
            <w:r w:rsidRPr="00F67B67">
              <w:rPr>
                <w:color w:val="000000"/>
              </w:rPr>
              <w:t>МВт</w:t>
            </w:r>
          </w:p>
        </w:tc>
        <w:tc>
          <w:tcPr>
            <w:tcW w:w="981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982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-0,43</w:t>
            </w:r>
          </w:p>
        </w:tc>
        <w:tc>
          <w:tcPr>
            <w:tcW w:w="982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-4,42</w:t>
            </w:r>
          </w:p>
        </w:tc>
        <w:tc>
          <w:tcPr>
            <w:tcW w:w="1006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-10,5</w:t>
            </w:r>
          </w:p>
        </w:tc>
        <w:tc>
          <w:tcPr>
            <w:tcW w:w="982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-11,95</w:t>
            </w:r>
          </w:p>
        </w:tc>
        <w:tc>
          <w:tcPr>
            <w:tcW w:w="1006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-17,63</w:t>
            </w:r>
          </w:p>
        </w:tc>
        <w:tc>
          <w:tcPr>
            <w:tcW w:w="1006" w:type="dxa"/>
            <w:shd w:val="clear" w:color="auto" w:fill="auto"/>
          </w:tcPr>
          <w:p w:rsidR="008E1DC8" w:rsidRPr="00F67B67" w:rsidRDefault="008E1DC8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-25,9</w:t>
            </w:r>
          </w:p>
        </w:tc>
      </w:tr>
    </w:tbl>
    <w:p w:rsidR="005A59A4" w:rsidRDefault="005A59A4" w:rsidP="005A59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55" w:type="dxa"/>
        <w:tblLook w:val="01E0" w:firstRow="1" w:lastRow="1" w:firstColumn="1" w:lastColumn="1" w:noHBand="0" w:noVBand="0"/>
      </w:tblPr>
      <w:tblGrid>
        <w:gridCol w:w="657"/>
        <w:gridCol w:w="2331"/>
        <w:gridCol w:w="996"/>
        <w:gridCol w:w="996"/>
        <w:gridCol w:w="996"/>
        <w:gridCol w:w="1061"/>
        <w:gridCol w:w="996"/>
        <w:gridCol w:w="1061"/>
        <w:gridCol w:w="1061"/>
      </w:tblGrid>
      <w:tr w:rsidR="00C169F4" w:rsidRPr="00F67B67">
        <w:tc>
          <w:tcPr>
            <w:tcW w:w="657" w:type="dxa"/>
          </w:tcPr>
          <w:p w:rsidR="00C169F4" w:rsidRPr="00F67B67" w:rsidRDefault="00C169F4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C169F4" w:rsidRPr="00F67B67" w:rsidRDefault="00C169F4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331" w:type="dxa"/>
          </w:tcPr>
          <w:p w:rsidR="00C169F4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Тепловая энергия</w:t>
            </w:r>
          </w:p>
        </w:tc>
        <w:tc>
          <w:tcPr>
            <w:tcW w:w="996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2017</w:t>
            </w:r>
          </w:p>
        </w:tc>
        <w:tc>
          <w:tcPr>
            <w:tcW w:w="996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2021</w:t>
            </w:r>
          </w:p>
        </w:tc>
        <w:tc>
          <w:tcPr>
            <w:tcW w:w="1061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061" w:type="dxa"/>
            <w:shd w:val="clear" w:color="auto" w:fill="auto"/>
          </w:tcPr>
          <w:p w:rsidR="00C169F4" w:rsidRPr="00F67B67" w:rsidRDefault="00C169F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5A59A4" w:rsidRPr="00F67B67">
        <w:tc>
          <w:tcPr>
            <w:tcW w:w="657" w:type="dxa"/>
          </w:tcPr>
          <w:p w:rsidR="005A59A4" w:rsidRPr="00F67B67" w:rsidRDefault="005A59A4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1</w:t>
            </w:r>
          </w:p>
        </w:tc>
        <w:tc>
          <w:tcPr>
            <w:tcW w:w="2331" w:type="dxa"/>
          </w:tcPr>
          <w:p w:rsidR="005A59A4" w:rsidRDefault="002845DB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  <w:r w:rsidR="005A59A4">
              <w:rPr>
                <w:color w:val="000000"/>
              </w:rPr>
              <w:t xml:space="preserve">, </w:t>
            </w:r>
          </w:p>
          <w:p w:rsidR="005A59A4" w:rsidRDefault="005A59A4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5A59A4" w:rsidRPr="00F67B67" w:rsidRDefault="005A59A4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Гкал/час</w:t>
            </w:r>
          </w:p>
        </w:tc>
        <w:tc>
          <w:tcPr>
            <w:tcW w:w="996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57,39</w:t>
            </w:r>
          </w:p>
        </w:tc>
        <w:tc>
          <w:tcPr>
            <w:tcW w:w="996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56,35</w:t>
            </w:r>
          </w:p>
        </w:tc>
        <w:tc>
          <w:tcPr>
            <w:tcW w:w="996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55,63</w:t>
            </w:r>
          </w:p>
        </w:tc>
        <w:tc>
          <w:tcPr>
            <w:tcW w:w="1061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52,972</w:t>
            </w:r>
          </w:p>
        </w:tc>
        <w:tc>
          <w:tcPr>
            <w:tcW w:w="996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49,95</w:t>
            </w:r>
          </w:p>
        </w:tc>
        <w:tc>
          <w:tcPr>
            <w:tcW w:w="1061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31,832</w:t>
            </w:r>
          </w:p>
        </w:tc>
        <w:tc>
          <w:tcPr>
            <w:tcW w:w="1061" w:type="dxa"/>
            <w:shd w:val="clear" w:color="auto" w:fill="auto"/>
          </w:tcPr>
          <w:p w:rsidR="005A59A4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20,602</w:t>
            </w:r>
          </w:p>
        </w:tc>
      </w:tr>
    </w:tbl>
    <w:p w:rsidR="00C169F4" w:rsidRDefault="00C169F4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50"/>
        <w:gridCol w:w="2322"/>
        <w:gridCol w:w="934"/>
        <w:gridCol w:w="934"/>
        <w:gridCol w:w="962"/>
        <w:gridCol w:w="1061"/>
        <w:gridCol w:w="962"/>
        <w:gridCol w:w="1191"/>
        <w:gridCol w:w="1191"/>
      </w:tblGrid>
      <w:tr w:rsidR="005A59A4" w:rsidRPr="00F67B67">
        <w:tc>
          <w:tcPr>
            <w:tcW w:w="650" w:type="dxa"/>
          </w:tcPr>
          <w:p w:rsidR="005A59A4" w:rsidRPr="00F67B67" w:rsidRDefault="005A59A4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5A59A4" w:rsidRPr="00F67B67" w:rsidRDefault="005A59A4" w:rsidP="00272F48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322" w:type="dxa"/>
          </w:tcPr>
          <w:p w:rsidR="005A59A4" w:rsidRPr="00F67B67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Газоснабжение</w:t>
            </w:r>
          </w:p>
        </w:tc>
        <w:tc>
          <w:tcPr>
            <w:tcW w:w="934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2017</w:t>
            </w:r>
          </w:p>
        </w:tc>
        <w:tc>
          <w:tcPr>
            <w:tcW w:w="934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2018</w:t>
            </w:r>
          </w:p>
        </w:tc>
        <w:tc>
          <w:tcPr>
            <w:tcW w:w="962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2020</w:t>
            </w:r>
          </w:p>
        </w:tc>
        <w:tc>
          <w:tcPr>
            <w:tcW w:w="962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2021</w:t>
            </w:r>
          </w:p>
        </w:tc>
        <w:tc>
          <w:tcPr>
            <w:tcW w:w="119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19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5A59A4" w:rsidRPr="00F67B67">
        <w:tc>
          <w:tcPr>
            <w:tcW w:w="650" w:type="dxa"/>
          </w:tcPr>
          <w:p w:rsidR="005A59A4" w:rsidRDefault="005A59A4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2" w:type="dxa"/>
          </w:tcPr>
          <w:p w:rsidR="005A59A4" w:rsidRDefault="005A59A4" w:rsidP="005A59A4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Резерв, </w:t>
            </w:r>
          </w:p>
          <w:p w:rsidR="005A59A4" w:rsidRDefault="005A59A4" w:rsidP="005A59A4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873355" w:rsidRDefault="00873355" w:rsidP="005A59A4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(предельное значение)</w:t>
            </w:r>
          </w:p>
          <w:p w:rsidR="005A59A4" w:rsidRPr="00F67B67" w:rsidRDefault="005A59A4" w:rsidP="005A59A4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куб.м./час</w:t>
            </w:r>
          </w:p>
        </w:tc>
        <w:tc>
          <w:tcPr>
            <w:tcW w:w="934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11753</w:t>
            </w:r>
          </w:p>
        </w:tc>
        <w:tc>
          <w:tcPr>
            <w:tcW w:w="934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11476</w:t>
            </w:r>
          </w:p>
        </w:tc>
        <w:tc>
          <w:tcPr>
            <w:tcW w:w="962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10970</w:t>
            </w:r>
          </w:p>
        </w:tc>
        <w:tc>
          <w:tcPr>
            <w:tcW w:w="106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10075,5</w:t>
            </w:r>
          </w:p>
        </w:tc>
        <w:tc>
          <w:tcPr>
            <w:tcW w:w="962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9448</w:t>
            </w:r>
          </w:p>
        </w:tc>
        <w:tc>
          <w:tcPr>
            <w:tcW w:w="119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6937,65</w:t>
            </w:r>
          </w:p>
        </w:tc>
        <w:tc>
          <w:tcPr>
            <w:tcW w:w="1191" w:type="dxa"/>
            <w:shd w:val="clear" w:color="auto" w:fill="auto"/>
          </w:tcPr>
          <w:p w:rsidR="005A59A4" w:rsidRPr="00F67B67" w:rsidRDefault="005A59A4" w:rsidP="00272F48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4340,42</w:t>
            </w:r>
          </w:p>
        </w:tc>
      </w:tr>
    </w:tbl>
    <w:p w:rsidR="00873355" w:rsidRDefault="00873355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63"/>
        <w:gridCol w:w="2530"/>
        <w:gridCol w:w="973"/>
        <w:gridCol w:w="974"/>
        <w:gridCol w:w="974"/>
        <w:gridCol w:w="997"/>
        <w:gridCol w:w="974"/>
        <w:gridCol w:w="1061"/>
        <w:gridCol w:w="1061"/>
      </w:tblGrid>
      <w:tr w:rsidR="00873355" w:rsidRPr="00F42D66">
        <w:tc>
          <w:tcPr>
            <w:tcW w:w="663" w:type="dxa"/>
          </w:tcPr>
          <w:p w:rsidR="00873355" w:rsidRPr="00F42D66" w:rsidRDefault="00873355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№</w:t>
            </w:r>
          </w:p>
          <w:p w:rsidR="00873355" w:rsidRPr="00F42D66" w:rsidRDefault="00873355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п.п.</w:t>
            </w:r>
          </w:p>
        </w:tc>
        <w:tc>
          <w:tcPr>
            <w:tcW w:w="2530" w:type="dxa"/>
          </w:tcPr>
          <w:p w:rsidR="00873355" w:rsidRPr="00F42D66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Водоснабжение</w:t>
            </w:r>
          </w:p>
        </w:tc>
        <w:tc>
          <w:tcPr>
            <w:tcW w:w="973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2017</w:t>
            </w:r>
          </w:p>
        </w:tc>
        <w:tc>
          <w:tcPr>
            <w:tcW w:w="974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2018</w:t>
            </w:r>
          </w:p>
        </w:tc>
        <w:tc>
          <w:tcPr>
            <w:tcW w:w="974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2019</w:t>
            </w:r>
          </w:p>
        </w:tc>
        <w:tc>
          <w:tcPr>
            <w:tcW w:w="997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2021</w:t>
            </w:r>
          </w:p>
        </w:tc>
        <w:tc>
          <w:tcPr>
            <w:tcW w:w="1061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2025</w:t>
            </w:r>
          </w:p>
        </w:tc>
        <w:tc>
          <w:tcPr>
            <w:tcW w:w="1061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2030</w:t>
            </w:r>
          </w:p>
        </w:tc>
      </w:tr>
      <w:tr w:rsidR="00F42D66" w:rsidRPr="00F42D66">
        <w:tc>
          <w:tcPr>
            <w:tcW w:w="663" w:type="dxa"/>
          </w:tcPr>
          <w:p w:rsidR="00F42D66" w:rsidRPr="00F42D66" w:rsidRDefault="00F42D66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1</w:t>
            </w:r>
          </w:p>
        </w:tc>
        <w:tc>
          <w:tcPr>
            <w:tcW w:w="2530" w:type="dxa"/>
          </w:tcPr>
          <w:p w:rsidR="00F42D66" w:rsidRPr="00F42D66" w:rsidRDefault="00F42D66" w:rsidP="00873355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 xml:space="preserve"> Резерв, </w:t>
            </w:r>
          </w:p>
          <w:p w:rsidR="00F42D66" w:rsidRPr="00F42D66" w:rsidRDefault="00F42D66" w:rsidP="00873355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дефицит</w:t>
            </w:r>
            <w:proofErr w:type="gramStart"/>
            <w:r w:rsidRPr="00F42D66">
              <w:rPr>
                <w:color w:val="000000"/>
              </w:rPr>
              <w:t xml:space="preserve"> (-)</w:t>
            </w:r>
            <w:proofErr w:type="gramEnd"/>
          </w:p>
          <w:p w:rsidR="00F42D66" w:rsidRPr="00F42D66" w:rsidRDefault="00F42D66" w:rsidP="00272F48">
            <w:pPr>
              <w:pStyle w:val="13"/>
              <w:ind w:firstLine="0"/>
              <w:rPr>
                <w:color w:val="000000"/>
              </w:rPr>
            </w:pPr>
            <w:proofErr w:type="spellStart"/>
            <w:r w:rsidRPr="00F42D66">
              <w:rPr>
                <w:color w:val="000000"/>
              </w:rPr>
              <w:t>куб.м</w:t>
            </w:r>
            <w:proofErr w:type="spellEnd"/>
            <w:r w:rsidRPr="00F42D66">
              <w:rPr>
                <w:color w:val="000000"/>
              </w:rPr>
              <w:t>./</w:t>
            </w:r>
            <w:proofErr w:type="spellStart"/>
            <w:r w:rsidRPr="00F42D66">
              <w:rPr>
                <w:color w:val="000000"/>
              </w:rPr>
              <w:t>сут</w:t>
            </w:r>
            <w:proofErr w:type="spellEnd"/>
            <w:r w:rsidRPr="00F42D66">
              <w:rPr>
                <w:color w:val="000000"/>
              </w:rPr>
              <w:t xml:space="preserve">, </w:t>
            </w:r>
          </w:p>
        </w:tc>
        <w:tc>
          <w:tcPr>
            <w:tcW w:w="973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31308</w:t>
            </w:r>
          </w:p>
        </w:tc>
        <w:tc>
          <w:tcPr>
            <w:tcW w:w="974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30921</w:t>
            </w:r>
          </w:p>
        </w:tc>
        <w:tc>
          <w:tcPr>
            <w:tcW w:w="974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30212</w:t>
            </w:r>
          </w:p>
        </w:tc>
        <w:tc>
          <w:tcPr>
            <w:tcW w:w="997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29124</w:t>
            </w:r>
          </w:p>
        </w:tc>
        <w:tc>
          <w:tcPr>
            <w:tcW w:w="974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28536</w:t>
            </w:r>
          </w:p>
        </w:tc>
        <w:tc>
          <w:tcPr>
            <w:tcW w:w="1061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26180,5</w:t>
            </w:r>
          </w:p>
        </w:tc>
        <w:tc>
          <w:tcPr>
            <w:tcW w:w="1061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22507,5</w:t>
            </w:r>
          </w:p>
        </w:tc>
      </w:tr>
    </w:tbl>
    <w:p w:rsidR="00C169F4" w:rsidRDefault="00C169F4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66"/>
        <w:gridCol w:w="2522"/>
        <w:gridCol w:w="974"/>
        <w:gridCol w:w="975"/>
        <w:gridCol w:w="975"/>
        <w:gridCol w:w="998"/>
        <w:gridCol w:w="975"/>
        <w:gridCol w:w="1061"/>
        <w:gridCol w:w="1061"/>
      </w:tblGrid>
      <w:tr w:rsidR="00873355" w:rsidRPr="00F42D66">
        <w:tc>
          <w:tcPr>
            <w:tcW w:w="666" w:type="dxa"/>
          </w:tcPr>
          <w:p w:rsidR="00873355" w:rsidRPr="00F42D66" w:rsidRDefault="00873355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№</w:t>
            </w:r>
          </w:p>
          <w:p w:rsidR="00873355" w:rsidRPr="00F42D66" w:rsidRDefault="00873355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п.п.</w:t>
            </w:r>
          </w:p>
        </w:tc>
        <w:tc>
          <w:tcPr>
            <w:tcW w:w="2522" w:type="dxa"/>
          </w:tcPr>
          <w:p w:rsidR="00873355" w:rsidRPr="00F42D66" w:rsidRDefault="008E1DC8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974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2017</w:t>
            </w:r>
          </w:p>
        </w:tc>
        <w:tc>
          <w:tcPr>
            <w:tcW w:w="975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2018</w:t>
            </w:r>
          </w:p>
        </w:tc>
        <w:tc>
          <w:tcPr>
            <w:tcW w:w="975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2019</w:t>
            </w:r>
          </w:p>
        </w:tc>
        <w:tc>
          <w:tcPr>
            <w:tcW w:w="998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2020</w:t>
            </w:r>
          </w:p>
        </w:tc>
        <w:tc>
          <w:tcPr>
            <w:tcW w:w="975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2021</w:t>
            </w:r>
          </w:p>
        </w:tc>
        <w:tc>
          <w:tcPr>
            <w:tcW w:w="1061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2025</w:t>
            </w:r>
          </w:p>
        </w:tc>
        <w:tc>
          <w:tcPr>
            <w:tcW w:w="1061" w:type="dxa"/>
            <w:shd w:val="clear" w:color="auto" w:fill="auto"/>
          </w:tcPr>
          <w:p w:rsidR="00873355" w:rsidRPr="00F42D66" w:rsidRDefault="00873355" w:rsidP="00272F48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2030</w:t>
            </w:r>
          </w:p>
        </w:tc>
      </w:tr>
      <w:tr w:rsidR="00F42D66" w:rsidRPr="00F42D66">
        <w:tc>
          <w:tcPr>
            <w:tcW w:w="666" w:type="dxa"/>
          </w:tcPr>
          <w:p w:rsidR="00F42D66" w:rsidRPr="00F42D66" w:rsidRDefault="00F42D66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1</w:t>
            </w:r>
          </w:p>
        </w:tc>
        <w:tc>
          <w:tcPr>
            <w:tcW w:w="2522" w:type="dxa"/>
          </w:tcPr>
          <w:p w:rsidR="00F42D66" w:rsidRPr="00F42D66" w:rsidRDefault="00F42D66" w:rsidP="00873355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 xml:space="preserve">Резерв, </w:t>
            </w:r>
          </w:p>
          <w:p w:rsidR="00F42D66" w:rsidRPr="00F42D66" w:rsidRDefault="00F42D66" w:rsidP="00272F48">
            <w:pPr>
              <w:pStyle w:val="13"/>
              <w:ind w:firstLine="0"/>
              <w:rPr>
                <w:color w:val="000000"/>
              </w:rPr>
            </w:pPr>
            <w:r w:rsidRPr="00F42D66">
              <w:rPr>
                <w:color w:val="000000"/>
              </w:rPr>
              <w:t>дефицит</w:t>
            </w:r>
            <w:proofErr w:type="gramStart"/>
            <w:r w:rsidRPr="00F42D66">
              <w:rPr>
                <w:color w:val="000000"/>
              </w:rPr>
              <w:t xml:space="preserve"> (-) </w:t>
            </w:r>
            <w:proofErr w:type="gramEnd"/>
          </w:p>
          <w:p w:rsidR="00F42D66" w:rsidRPr="00F42D66" w:rsidRDefault="00F42D66" w:rsidP="00272F48">
            <w:pPr>
              <w:pStyle w:val="13"/>
              <w:ind w:firstLine="0"/>
              <w:rPr>
                <w:color w:val="000000"/>
              </w:rPr>
            </w:pPr>
            <w:proofErr w:type="spellStart"/>
            <w:r w:rsidRPr="00F42D66">
              <w:rPr>
                <w:color w:val="000000"/>
              </w:rPr>
              <w:t>куб.м</w:t>
            </w:r>
            <w:proofErr w:type="spellEnd"/>
            <w:r w:rsidRPr="00F42D66">
              <w:rPr>
                <w:color w:val="000000"/>
              </w:rPr>
              <w:t>./</w:t>
            </w:r>
            <w:proofErr w:type="spellStart"/>
            <w:r w:rsidRPr="00F42D66">
              <w:rPr>
                <w:color w:val="000000"/>
              </w:rPr>
              <w:t>сут</w:t>
            </w:r>
            <w:proofErr w:type="spellEnd"/>
            <w:r w:rsidRPr="00F42D66">
              <w:rPr>
                <w:color w:val="000000"/>
              </w:rPr>
              <w:t xml:space="preserve">, </w:t>
            </w:r>
          </w:p>
        </w:tc>
        <w:tc>
          <w:tcPr>
            <w:tcW w:w="974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12988</w:t>
            </w:r>
          </w:p>
        </w:tc>
        <w:tc>
          <w:tcPr>
            <w:tcW w:w="975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12601</w:t>
            </w:r>
          </w:p>
        </w:tc>
        <w:tc>
          <w:tcPr>
            <w:tcW w:w="975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11892</w:t>
            </w:r>
          </w:p>
        </w:tc>
        <w:tc>
          <w:tcPr>
            <w:tcW w:w="998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10804</w:t>
            </w:r>
          </w:p>
        </w:tc>
        <w:tc>
          <w:tcPr>
            <w:tcW w:w="975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10216</w:t>
            </w:r>
          </w:p>
        </w:tc>
        <w:tc>
          <w:tcPr>
            <w:tcW w:w="1061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7860,5</w:t>
            </w:r>
          </w:p>
        </w:tc>
        <w:tc>
          <w:tcPr>
            <w:tcW w:w="1061" w:type="dxa"/>
            <w:shd w:val="clear" w:color="auto" w:fill="auto"/>
          </w:tcPr>
          <w:p w:rsidR="00F42D66" w:rsidRPr="00F42D66" w:rsidRDefault="00F42D66" w:rsidP="00DC022D">
            <w:pPr>
              <w:pStyle w:val="13"/>
              <w:ind w:firstLine="0"/>
              <w:jc w:val="center"/>
              <w:rPr>
                <w:color w:val="000000"/>
              </w:rPr>
            </w:pPr>
            <w:r w:rsidRPr="00F42D66">
              <w:rPr>
                <w:color w:val="000000"/>
              </w:rPr>
              <w:t>4187,5</w:t>
            </w:r>
          </w:p>
        </w:tc>
      </w:tr>
    </w:tbl>
    <w:p w:rsidR="00C169F4" w:rsidRDefault="00C169F4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2D66" w:rsidRDefault="00F42D66" w:rsidP="00F42D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действия программы резерв мощности сохраняется по системам теплоснабжения, газоснабжения, водоснабжения и водоотведения. По системе электроснабжения резерв мощности будет исчерпан к 2020 году.</w:t>
      </w:r>
    </w:p>
    <w:p w:rsidR="00F42D66" w:rsidRDefault="00F42D66" w:rsidP="004C3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E9F" w:rsidRPr="00D333A5" w:rsidRDefault="00530E9F" w:rsidP="007A7D1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Перечень </w:t>
      </w:r>
      <w:r w:rsidR="007123F8" w:rsidRP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мероприятий и </w:t>
      </w: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целевых показателей</w:t>
      </w:r>
      <w:r w:rsidR="007E6F6F" w:rsidRP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F4355" w:rsidRPr="00D333A5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7E6F6F" w:rsidRPr="00D333A5">
        <w:rPr>
          <w:rFonts w:ascii="Times New Roman" w:hAnsi="Times New Roman" w:cs="Times New Roman"/>
          <w:b/>
          <w:color w:val="000000"/>
          <w:sz w:val="26"/>
          <w:szCs w:val="26"/>
        </w:rPr>
        <w:t>рограммы</w:t>
      </w: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709BB" w:rsidRDefault="009709BB" w:rsidP="009709BB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9709BB" w:rsidRPr="00D333A5" w:rsidRDefault="009709BB" w:rsidP="009709B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3.1</w:t>
      </w:r>
      <w:r w:rsid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Перечень  инвестиционных проектов в системе электроснабжения.</w:t>
      </w:r>
    </w:p>
    <w:p w:rsidR="009709BB" w:rsidRDefault="009709BB" w:rsidP="009709BB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Основной целью инвестиционных проектов в данной системе является повышение эффективности, надежности, устойчивости функционирования и развития объектов </w:t>
      </w:r>
      <w:r>
        <w:rPr>
          <w:sz w:val="26"/>
          <w:szCs w:val="26"/>
        </w:rPr>
        <w:t>электроснабжения, увеличения мощности существующих главных центров питания с целью развития городской инфраструктуры</w:t>
      </w:r>
      <w:r w:rsidRPr="00881E99">
        <w:rPr>
          <w:sz w:val="26"/>
          <w:szCs w:val="26"/>
        </w:rPr>
        <w:t xml:space="preserve">. Перечень мероприятий и инвестиционных </w:t>
      </w:r>
      <w:r w:rsidRPr="00881E99">
        <w:rPr>
          <w:sz w:val="26"/>
          <w:szCs w:val="26"/>
        </w:rPr>
        <w:lastRenderedPageBreak/>
        <w:t xml:space="preserve">проектов в </w:t>
      </w:r>
      <w:r>
        <w:rPr>
          <w:sz w:val="26"/>
          <w:szCs w:val="26"/>
        </w:rPr>
        <w:t>электроснабжении</w:t>
      </w:r>
      <w:r w:rsidRPr="00881E99">
        <w:rPr>
          <w:sz w:val="26"/>
          <w:szCs w:val="26"/>
        </w:rPr>
        <w:t>, обеспечивающих спрос на услуги по годам реализации Программы для решения поставленных задач.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Все проекты в </w:t>
      </w:r>
      <w:r w:rsidR="00804976">
        <w:rPr>
          <w:sz w:val="26"/>
          <w:szCs w:val="26"/>
        </w:rPr>
        <w:t>электроснабжении</w:t>
      </w:r>
      <w:r w:rsidRPr="00881E99">
        <w:rPr>
          <w:sz w:val="26"/>
          <w:szCs w:val="26"/>
        </w:rPr>
        <w:t xml:space="preserve"> можно разделить на 2 </w:t>
      </w:r>
      <w:r>
        <w:rPr>
          <w:sz w:val="26"/>
          <w:szCs w:val="26"/>
        </w:rPr>
        <w:t>раздела</w:t>
      </w:r>
      <w:r w:rsidRPr="00881E99">
        <w:rPr>
          <w:sz w:val="26"/>
          <w:szCs w:val="26"/>
        </w:rPr>
        <w:t>: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проекты</w:t>
      </w:r>
      <w:r w:rsidRPr="00881E99">
        <w:rPr>
          <w:sz w:val="26"/>
          <w:szCs w:val="26"/>
        </w:rPr>
        <w:t xml:space="preserve"> по модерн</w:t>
      </w:r>
      <w:r>
        <w:rPr>
          <w:sz w:val="26"/>
          <w:szCs w:val="26"/>
        </w:rPr>
        <w:t>изации и реконструкции объектов</w:t>
      </w:r>
      <w:r w:rsidRPr="00881E99">
        <w:rPr>
          <w:sz w:val="26"/>
          <w:szCs w:val="26"/>
        </w:rPr>
        <w:t>,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- проекты по </w:t>
      </w:r>
      <w:r>
        <w:rPr>
          <w:sz w:val="26"/>
          <w:szCs w:val="26"/>
        </w:rPr>
        <w:t>новому строительству</w:t>
      </w:r>
      <w:r w:rsidRPr="00881E99">
        <w:rPr>
          <w:sz w:val="26"/>
          <w:szCs w:val="26"/>
        </w:rPr>
        <w:t xml:space="preserve">. 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Перечень инвестиционных проектов с разбивкой </w:t>
      </w:r>
      <w:r>
        <w:rPr>
          <w:sz w:val="26"/>
          <w:szCs w:val="26"/>
        </w:rPr>
        <w:t xml:space="preserve">затрат на реализацию </w:t>
      </w:r>
      <w:r w:rsidRPr="00881E99">
        <w:rPr>
          <w:sz w:val="26"/>
          <w:szCs w:val="26"/>
        </w:rPr>
        <w:t>по годам представлен в таблице: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млн. руб.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72"/>
        <w:gridCol w:w="2429"/>
        <w:gridCol w:w="1014"/>
        <w:gridCol w:w="1015"/>
        <w:gridCol w:w="1015"/>
        <w:gridCol w:w="1015"/>
        <w:gridCol w:w="1016"/>
        <w:gridCol w:w="1016"/>
        <w:gridCol w:w="1015"/>
      </w:tblGrid>
      <w:tr w:rsidR="009709BB" w:rsidRPr="00A62C74">
        <w:tc>
          <w:tcPr>
            <w:tcW w:w="672" w:type="dxa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№</w:t>
            </w:r>
          </w:p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п.п.</w:t>
            </w:r>
          </w:p>
        </w:tc>
        <w:tc>
          <w:tcPr>
            <w:tcW w:w="2429" w:type="dxa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014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2016</w:t>
            </w:r>
          </w:p>
        </w:tc>
        <w:tc>
          <w:tcPr>
            <w:tcW w:w="1015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2017</w:t>
            </w:r>
          </w:p>
        </w:tc>
        <w:tc>
          <w:tcPr>
            <w:tcW w:w="1015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2018</w:t>
            </w:r>
          </w:p>
        </w:tc>
        <w:tc>
          <w:tcPr>
            <w:tcW w:w="1015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2019</w:t>
            </w:r>
          </w:p>
        </w:tc>
        <w:tc>
          <w:tcPr>
            <w:tcW w:w="1016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2020</w:t>
            </w:r>
          </w:p>
        </w:tc>
        <w:tc>
          <w:tcPr>
            <w:tcW w:w="1016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9709BB" w:rsidRPr="00A62C74" w:rsidRDefault="009709BB" w:rsidP="009F4355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2030</w:t>
            </w:r>
          </w:p>
        </w:tc>
      </w:tr>
      <w:tr w:rsidR="009709BB" w:rsidRPr="00A62C74">
        <w:tc>
          <w:tcPr>
            <w:tcW w:w="10207" w:type="dxa"/>
            <w:gridSpan w:val="9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Проекты по модернизации и реконструкции объектов электроснабжения</w:t>
            </w:r>
          </w:p>
        </w:tc>
      </w:tr>
      <w:tr w:rsidR="00713D72" w:rsidRPr="003F2A22">
        <w:tc>
          <w:tcPr>
            <w:tcW w:w="672" w:type="dxa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713D72" w:rsidRPr="003F2A22" w:rsidRDefault="00713D72" w:rsidP="00FA38E2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 xml:space="preserve">Реконструкция ТП  города, капитальный ремонт РУ-6 кВ ТП города, а также  капитальный ремонт кабельных линий 0,4 -6 кВ. 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4,7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94,9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3F2A2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3F2A22">
              <w:rPr>
                <w:color w:val="000000"/>
                <w:sz w:val="26"/>
                <w:szCs w:val="26"/>
              </w:rPr>
              <w:t>88,3</w:t>
            </w:r>
          </w:p>
        </w:tc>
      </w:tr>
      <w:tr w:rsidR="009709BB" w:rsidRPr="00A62C74">
        <w:tc>
          <w:tcPr>
            <w:tcW w:w="672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2</w:t>
            </w:r>
          </w:p>
        </w:tc>
        <w:tc>
          <w:tcPr>
            <w:tcW w:w="2429" w:type="dxa"/>
          </w:tcPr>
          <w:p w:rsidR="009709BB" w:rsidRPr="00A62C74" w:rsidRDefault="009709BB" w:rsidP="00D75473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 w:rsidRPr="00A62C74">
              <w:rPr>
                <w:color w:val="000000"/>
                <w:sz w:val="26"/>
                <w:szCs w:val="26"/>
              </w:rPr>
              <w:t xml:space="preserve">Модернизация систем уличного освещения с заменой ламп </w:t>
            </w:r>
            <w:proofErr w:type="gramStart"/>
            <w:r w:rsidRPr="00A62C7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A62C74">
              <w:rPr>
                <w:color w:val="000000"/>
                <w:sz w:val="26"/>
                <w:szCs w:val="26"/>
              </w:rPr>
              <w:t xml:space="preserve"> энергосберегающие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3,0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9709BB" w:rsidRPr="00A62C74">
        <w:tc>
          <w:tcPr>
            <w:tcW w:w="10207" w:type="dxa"/>
            <w:gridSpan w:val="9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Проекты по новому строительству объектов электроснабжения</w:t>
            </w:r>
          </w:p>
        </w:tc>
      </w:tr>
      <w:tr w:rsidR="009709BB" w:rsidRPr="00DF21C2">
        <w:tc>
          <w:tcPr>
            <w:tcW w:w="672" w:type="dxa"/>
          </w:tcPr>
          <w:p w:rsidR="009709BB" w:rsidRPr="00DF21C2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DF21C2">
              <w:rPr>
                <w:color w:val="000000"/>
              </w:rPr>
              <w:t>1</w:t>
            </w:r>
          </w:p>
        </w:tc>
        <w:tc>
          <w:tcPr>
            <w:tcW w:w="2429" w:type="dxa"/>
          </w:tcPr>
          <w:p w:rsidR="009709BB" w:rsidRPr="00DF21C2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DF21C2">
              <w:rPr>
                <w:color w:val="000000"/>
              </w:rPr>
              <w:t>Строительство от ТП -110/10 «Восточная» г. Пенза до ТП 110/6 (ГПП-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F21C2">
                <w:rPr>
                  <w:color w:val="000000"/>
                </w:rPr>
                <w:t>4 г</w:t>
              </w:r>
            </w:smartTag>
            <w:r w:rsidRPr="00DF21C2">
              <w:rPr>
                <w:color w:val="000000"/>
              </w:rPr>
              <w:t xml:space="preserve">. </w:t>
            </w:r>
            <w:proofErr w:type="gramStart"/>
            <w:r w:rsidRPr="00DF21C2">
              <w:rPr>
                <w:color w:val="000000"/>
              </w:rPr>
              <w:t>Заречный</w:t>
            </w:r>
            <w:proofErr w:type="gramEnd"/>
            <w:r w:rsidRPr="00DF21C2">
              <w:rPr>
                <w:color w:val="000000"/>
              </w:rPr>
              <w:t xml:space="preserve">), до ТП -110/10 «УХО» п. </w:t>
            </w:r>
            <w:proofErr w:type="spellStart"/>
            <w:r w:rsidRPr="00DF21C2">
              <w:rPr>
                <w:color w:val="000000"/>
              </w:rPr>
              <w:t>Леонидовка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17,2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17,2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19,2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DF21C2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DF21C2">
              <w:rPr>
                <w:color w:val="000000"/>
              </w:rPr>
              <w:t>0</w:t>
            </w:r>
          </w:p>
        </w:tc>
      </w:tr>
      <w:tr w:rsidR="00713D72" w:rsidRPr="00713D72">
        <w:tc>
          <w:tcPr>
            <w:tcW w:w="672" w:type="dxa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713D72" w:rsidRPr="00713D72" w:rsidRDefault="00713D72" w:rsidP="00FA38E2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 w:rsidRPr="00713D72">
              <w:rPr>
                <w:sz w:val="26"/>
                <w:szCs w:val="26"/>
              </w:rPr>
              <w:t>Новое строительство распределительных подстанций и сетей электроснабжения, а также прокладку магистральных сетей от ГПП -3 до РПФ-3 и РПФ-7.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28</w:t>
            </w:r>
            <w:r w:rsidR="00F42D6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28,7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13D72" w:rsidRPr="00713D72" w:rsidRDefault="00713D72" w:rsidP="00D75473">
            <w:pPr>
              <w:pStyle w:val="ae"/>
              <w:rPr>
                <w:color w:val="000000"/>
                <w:sz w:val="26"/>
                <w:szCs w:val="26"/>
              </w:rPr>
            </w:pPr>
            <w:r w:rsidRPr="00713D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9709BB" w:rsidRPr="00A62C74">
        <w:tc>
          <w:tcPr>
            <w:tcW w:w="672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3</w:t>
            </w:r>
          </w:p>
        </w:tc>
        <w:tc>
          <w:tcPr>
            <w:tcW w:w="242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iCs/>
                <w:color w:val="000000"/>
              </w:rPr>
              <w:t>Строительство нового городского центра питания (ГПП-4)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21</w:t>
            </w:r>
            <w:r w:rsidR="00F42D66">
              <w:rPr>
                <w:color w:val="000000"/>
              </w:rPr>
              <w:t>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140</w:t>
            </w:r>
            <w:r w:rsidR="00F42D66">
              <w:rPr>
                <w:color w:val="000000"/>
              </w:rPr>
              <w:t>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210</w:t>
            </w:r>
            <w:r w:rsidR="00F42D66">
              <w:rPr>
                <w:color w:val="000000"/>
              </w:rPr>
              <w:t>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227,7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4C3085" w:rsidRPr="00A62C74">
        <w:tc>
          <w:tcPr>
            <w:tcW w:w="672" w:type="dxa"/>
          </w:tcPr>
          <w:p w:rsidR="004C3085" w:rsidRPr="00A62C74" w:rsidRDefault="004C3085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429" w:type="dxa"/>
          </w:tcPr>
          <w:p w:rsidR="004C3085" w:rsidRPr="004C3085" w:rsidRDefault="00F42D66" w:rsidP="00272F48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финансирование всего, </w:t>
            </w:r>
            <w:r w:rsidR="004C3085" w:rsidRPr="004C3085">
              <w:rPr>
                <w:color w:val="000000"/>
              </w:rPr>
              <w:t xml:space="preserve"> в том чи</w:t>
            </w:r>
            <w:r>
              <w:rPr>
                <w:color w:val="000000"/>
              </w:rPr>
              <w:t>сле по источникам: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3,9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47,8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191,9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266,5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327,6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C3085" w:rsidRPr="00A62C74" w:rsidRDefault="004C3085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88,3</w:t>
            </w:r>
          </w:p>
        </w:tc>
      </w:tr>
      <w:tr w:rsidR="009709BB" w:rsidRPr="00A62C74">
        <w:tc>
          <w:tcPr>
            <w:tcW w:w="672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42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 xml:space="preserve">Бюджетные </w:t>
            </w:r>
            <w:r w:rsidRPr="00A62C74">
              <w:rPr>
                <w:color w:val="000000"/>
              </w:rPr>
              <w:lastRenderedPageBreak/>
              <w:t>средства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lastRenderedPageBreak/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3,0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9709BB" w:rsidRPr="00A62C74">
        <w:tc>
          <w:tcPr>
            <w:tcW w:w="672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42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Собственные средства (внебюджетные средства)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3,9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5,6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94,9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88,3</w:t>
            </w:r>
          </w:p>
        </w:tc>
      </w:tr>
      <w:tr w:rsidR="009709BB" w:rsidRPr="00A62C74">
        <w:tc>
          <w:tcPr>
            <w:tcW w:w="672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42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Плата за подключение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42,7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185,2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257,9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227,7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</w:tbl>
    <w:p w:rsidR="009709BB" w:rsidRDefault="009709BB" w:rsidP="009709BB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09BB" w:rsidRPr="00D333A5" w:rsidRDefault="009709BB" w:rsidP="009709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3.2 Перечень инвестиционных проектов в системе теплоснабжени</w:t>
      </w:r>
      <w:r w:rsidR="00804976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709BB" w:rsidRDefault="009709BB" w:rsidP="009709BB">
      <w:pPr>
        <w:pStyle w:val="a5"/>
        <w:ind w:firstLine="0"/>
        <w:rPr>
          <w:color w:val="FF0000"/>
          <w:sz w:val="26"/>
          <w:szCs w:val="26"/>
        </w:rPr>
      </w:pPr>
    </w:p>
    <w:p w:rsidR="009F4355" w:rsidRDefault="009709BB" w:rsidP="009709BB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680F8B">
        <w:rPr>
          <w:rFonts w:eastAsia="TimesNewRoman"/>
          <w:sz w:val="26"/>
          <w:szCs w:val="26"/>
        </w:rPr>
        <w:t>Предложения по величине необходимых инвестиций в строительство,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реконструкцию и техническое перевооружение источников тепловой</w:t>
      </w:r>
      <w:r>
        <w:rPr>
          <w:rFonts w:eastAsia="TimesNewRoman"/>
          <w:sz w:val="26"/>
          <w:szCs w:val="26"/>
        </w:rPr>
        <w:t xml:space="preserve"> </w:t>
      </w:r>
      <w:r w:rsidR="009F4355">
        <w:rPr>
          <w:rFonts w:eastAsia="TimesNewRoman"/>
          <w:sz w:val="26"/>
          <w:szCs w:val="26"/>
        </w:rPr>
        <w:t>энергии и</w:t>
      </w:r>
      <w:r w:rsidRPr="00680F8B">
        <w:rPr>
          <w:rFonts w:eastAsia="TimesNewRoman"/>
          <w:sz w:val="26"/>
          <w:szCs w:val="26"/>
        </w:rPr>
        <w:t xml:space="preserve"> тепловых сетей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сформированы на основе мероприяти</w:t>
      </w:r>
      <w:r>
        <w:rPr>
          <w:rFonts w:eastAsia="TimesNewRoman"/>
          <w:sz w:val="26"/>
          <w:szCs w:val="26"/>
        </w:rPr>
        <w:t>й</w:t>
      </w:r>
      <w:r w:rsidRPr="00680F8B">
        <w:rPr>
          <w:rFonts w:eastAsia="TimesNewRoman"/>
          <w:sz w:val="26"/>
          <w:szCs w:val="26"/>
        </w:rPr>
        <w:t xml:space="preserve">, </w:t>
      </w:r>
      <w:r>
        <w:rPr>
          <w:rFonts w:eastAsia="TimesNewRoman"/>
          <w:sz w:val="26"/>
          <w:szCs w:val="26"/>
        </w:rPr>
        <w:t>утвержденных в схеме теплоснабжения ЗАТО г</w:t>
      </w:r>
      <w:proofErr w:type="gramStart"/>
      <w:r>
        <w:rPr>
          <w:rFonts w:eastAsia="TimesNewRoman"/>
          <w:sz w:val="26"/>
          <w:szCs w:val="26"/>
        </w:rPr>
        <w:t>.З</w:t>
      </w:r>
      <w:proofErr w:type="gramEnd"/>
      <w:r>
        <w:rPr>
          <w:rFonts w:eastAsia="TimesNewRoman"/>
          <w:sz w:val="26"/>
          <w:szCs w:val="26"/>
        </w:rPr>
        <w:t>аречного Пензенской области до 2030 года</w:t>
      </w:r>
      <w:r w:rsidRPr="00680F8B">
        <w:rPr>
          <w:rFonts w:eastAsia="TimesNewRoman"/>
          <w:sz w:val="26"/>
          <w:szCs w:val="26"/>
        </w:rPr>
        <w:t>.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Оценка стоимости капитальных вложений по каждому объекту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рассчитывается на основе укрупнённых средних ценовых предложений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 xml:space="preserve">организаций. </w:t>
      </w:r>
      <w:r w:rsidR="009F4355">
        <w:rPr>
          <w:rFonts w:eastAsia="TimesNewRoman"/>
          <w:sz w:val="26"/>
          <w:szCs w:val="26"/>
        </w:rPr>
        <w:t>Предлагается следующие инвестиционные проекты:</w:t>
      </w:r>
    </w:p>
    <w:p w:rsidR="009709BB" w:rsidRPr="00680F8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0F8B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680F8B">
        <w:rPr>
          <w:rFonts w:eastAsia="TimesNewRoman"/>
          <w:sz w:val="26"/>
          <w:szCs w:val="26"/>
        </w:rPr>
        <w:t>троительство блочно</w:t>
      </w:r>
      <w:r w:rsidRPr="00680F8B">
        <w:rPr>
          <w:sz w:val="26"/>
          <w:szCs w:val="26"/>
        </w:rPr>
        <w:t>-</w:t>
      </w:r>
      <w:r>
        <w:rPr>
          <w:rFonts w:eastAsia="TimesNewRoman"/>
          <w:sz w:val="26"/>
          <w:szCs w:val="26"/>
        </w:rPr>
        <w:t>модульной</w:t>
      </w:r>
      <w:r w:rsidRPr="00680F8B">
        <w:rPr>
          <w:rFonts w:eastAsia="TimesNewRoman"/>
          <w:sz w:val="26"/>
          <w:szCs w:val="26"/>
        </w:rPr>
        <w:t xml:space="preserve"> котельной </w:t>
      </w:r>
      <w:r w:rsidRPr="00680F8B">
        <w:rPr>
          <w:sz w:val="26"/>
          <w:szCs w:val="26"/>
        </w:rPr>
        <w:t>«</w:t>
      </w:r>
      <w:r w:rsidRPr="00680F8B">
        <w:rPr>
          <w:rFonts w:eastAsia="TimesNewRoman"/>
          <w:sz w:val="26"/>
          <w:szCs w:val="26"/>
        </w:rPr>
        <w:t>под ключ</w:t>
      </w:r>
      <w:r w:rsidRPr="00680F8B">
        <w:rPr>
          <w:sz w:val="26"/>
          <w:szCs w:val="26"/>
        </w:rPr>
        <w:t>»;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0F8B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680F8B">
        <w:rPr>
          <w:rFonts w:eastAsia="TimesNewRoman"/>
          <w:sz w:val="26"/>
          <w:szCs w:val="26"/>
        </w:rPr>
        <w:t xml:space="preserve">еконструкция </w:t>
      </w:r>
      <w:r>
        <w:rPr>
          <w:rFonts w:eastAsia="TimesNewRoman"/>
          <w:sz w:val="26"/>
          <w:szCs w:val="26"/>
        </w:rPr>
        <w:t>существующей котельной</w:t>
      </w:r>
      <w:r w:rsidRPr="00680F8B">
        <w:rPr>
          <w:sz w:val="26"/>
          <w:szCs w:val="26"/>
        </w:rPr>
        <w:t>;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перевод системы теплоснабжения;</w:t>
      </w:r>
    </w:p>
    <w:p w:rsidR="009709BB" w:rsidRPr="00680F8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реконструкция существующих тепловых сетей.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0F8B">
        <w:rPr>
          <w:rFonts w:eastAsia="TimesNewRoman"/>
          <w:sz w:val="26"/>
          <w:szCs w:val="26"/>
        </w:rPr>
        <w:t>Точный объем финансовых средств необходимо уточнять по факту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принятия решения о строительстве и реконструкции каждого объекта в</w:t>
      </w:r>
      <w:r>
        <w:rPr>
          <w:rFonts w:eastAsia="TimesNewRoman"/>
          <w:sz w:val="26"/>
          <w:szCs w:val="26"/>
        </w:rPr>
        <w:t xml:space="preserve"> </w:t>
      </w:r>
      <w:r w:rsidRPr="00680F8B">
        <w:rPr>
          <w:rFonts w:eastAsia="TimesNewRoman"/>
          <w:sz w:val="26"/>
          <w:szCs w:val="26"/>
        </w:rPr>
        <w:t>индивидуальном порядке на основе проектно</w:t>
      </w:r>
      <w:r w:rsidRPr="00680F8B">
        <w:rPr>
          <w:sz w:val="26"/>
          <w:szCs w:val="26"/>
        </w:rPr>
        <w:t>-</w:t>
      </w:r>
      <w:r w:rsidRPr="00680F8B">
        <w:rPr>
          <w:rFonts w:eastAsia="TimesNewRoman"/>
          <w:sz w:val="26"/>
          <w:szCs w:val="26"/>
        </w:rPr>
        <w:t>сметной документации</w:t>
      </w:r>
      <w:r w:rsidRPr="00680F8B">
        <w:rPr>
          <w:sz w:val="26"/>
          <w:szCs w:val="26"/>
        </w:rPr>
        <w:t>.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Перечень инвестиционных проектов с разбивкой </w:t>
      </w:r>
      <w:r>
        <w:rPr>
          <w:sz w:val="26"/>
          <w:szCs w:val="26"/>
        </w:rPr>
        <w:t xml:space="preserve">затрат на реализацию </w:t>
      </w:r>
      <w:r w:rsidRPr="00881E99">
        <w:rPr>
          <w:sz w:val="26"/>
          <w:szCs w:val="26"/>
        </w:rPr>
        <w:t>по годам представлен в таблице:</w:t>
      </w:r>
    </w:p>
    <w:p w:rsidR="009709BB" w:rsidRPr="00A62C74" w:rsidRDefault="009709BB" w:rsidP="009709BB">
      <w:pPr>
        <w:autoSpaceDE w:val="0"/>
        <w:autoSpaceDN w:val="0"/>
        <w:adjustRightInd w:val="0"/>
        <w:ind w:firstLine="720"/>
        <w:jc w:val="right"/>
        <w:rPr>
          <w:rFonts w:eastAsia="TimesNewRoman"/>
          <w:color w:val="000000"/>
          <w:sz w:val="26"/>
          <w:szCs w:val="26"/>
        </w:rPr>
      </w:pPr>
      <w:r w:rsidRPr="00A62C74">
        <w:rPr>
          <w:rFonts w:eastAsia="TimesNewRoman"/>
          <w:color w:val="000000"/>
          <w:sz w:val="26"/>
          <w:szCs w:val="26"/>
        </w:rPr>
        <w:t>млн. руб.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73"/>
        <w:gridCol w:w="2389"/>
        <w:gridCol w:w="1020"/>
        <w:gridCol w:w="1021"/>
        <w:gridCol w:w="1021"/>
        <w:gridCol w:w="1020"/>
        <w:gridCol w:w="1021"/>
        <w:gridCol w:w="1021"/>
        <w:gridCol w:w="1021"/>
      </w:tblGrid>
      <w:tr w:rsidR="009709BB" w:rsidRPr="00A62C74">
        <w:tc>
          <w:tcPr>
            <w:tcW w:w="673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№</w:t>
            </w:r>
          </w:p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п.п.</w:t>
            </w:r>
          </w:p>
        </w:tc>
        <w:tc>
          <w:tcPr>
            <w:tcW w:w="238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020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2017</w:t>
            </w:r>
          </w:p>
        </w:tc>
        <w:tc>
          <w:tcPr>
            <w:tcW w:w="1021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2018</w:t>
            </w:r>
          </w:p>
        </w:tc>
        <w:tc>
          <w:tcPr>
            <w:tcW w:w="1020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2020</w:t>
            </w:r>
          </w:p>
        </w:tc>
        <w:tc>
          <w:tcPr>
            <w:tcW w:w="1021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2025</w:t>
            </w:r>
          </w:p>
        </w:tc>
        <w:tc>
          <w:tcPr>
            <w:tcW w:w="1021" w:type="dxa"/>
            <w:shd w:val="clear" w:color="auto" w:fill="auto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2030</w:t>
            </w:r>
          </w:p>
        </w:tc>
      </w:tr>
      <w:tr w:rsidR="009709BB" w:rsidRPr="00A62C74">
        <w:tc>
          <w:tcPr>
            <w:tcW w:w="10207" w:type="dxa"/>
            <w:gridSpan w:val="9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Проекты по модернизации и реконструкции объектов теплоснабжения</w:t>
            </w:r>
          </w:p>
        </w:tc>
      </w:tr>
      <w:tr w:rsidR="009709BB" w:rsidRPr="00A62C74">
        <w:tc>
          <w:tcPr>
            <w:tcW w:w="673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1</w:t>
            </w:r>
          </w:p>
        </w:tc>
        <w:tc>
          <w:tcPr>
            <w:tcW w:w="238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Реконструкция существующей котельной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9709BB" w:rsidRPr="00A62C74">
        <w:tc>
          <w:tcPr>
            <w:tcW w:w="673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2</w:t>
            </w:r>
          </w:p>
        </w:tc>
        <w:tc>
          <w:tcPr>
            <w:tcW w:w="2389" w:type="dxa"/>
          </w:tcPr>
          <w:p w:rsidR="009709BB" w:rsidRPr="00A62C74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Реконструкция (замена) тепловых сетей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6,0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6,0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6,0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93,25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44,75</w:t>
            </w:r>
          </w:p>
        </w:tc>
      </w:tr>
      <w:tr w:rsidR="009709BB" w:rsidRPr="00A62C74">
        <w:tc>
          <w:tcPr>
            <w:tcW w:w="10207" w:type="dxa"/>
            <w:gridSpan w:val="9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Проекты по перспективному развитию системы теплоснабжения</w:t>
            </w:r>
          </w:p>
        </w:tc>
      </w:tr>
      <w:tr w:rsidR="009709BB" w:rsidRPr="00A62C74">
        <w:tc>
          <w:tcPr>
            <w:tcW w:w="673" w:type="dxa"/>
          </w:tcPr>
          <w:p w:rsidR="009709BB" w:rsidRPr="00A62C74" w:rsidRDefault="00854001" w:rsidP="00D75473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9" w:type="dxa"/>
          </w:tcPr>
          <w:p w:rsidR="009709BB" w:rsidRPr="00A62C74" w:rsidRDefault="009709BB" w:rsidP="00D754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2C74">
              <w:rPr>
                <w:rFonts w:eastAsia="TimesNewRoman"/>
                <w:color w:val="000000"/>
                <w:sz w:val="26"/>
                <w:szCs w:val="26"/>
              </w:rPr>
              <w:t xml:space="preserve">Капитальные вложения в мероприятия по изменению схемы теплоснабжения 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427,0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175,0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9709BB" w:rsidRPr="00A62C74">
        <w:tc>
          <w:tcPr>
            <w:tcW w:w="673" w:type="dxa"/>
          </w:tcPr>
          <w:p w:rsidR="009709BB" w:rsidRPr="00A62C74" w:rsidRDefault="00854001" w:rsidP="00D75473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9" w:type="dxa"/>
          </w:tcPr>
          <w:p w:rsidR="009709BB" w:rsidRPr="00A62C74" w:rsidRDefault="009709BB" w:rsidP="00D754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2C74">
              <w:rPr>
                <w:color w:val="000000"/>
                <w:sz w:val="26"/>
                <w:szCs w:val="26"/>
              </w:rPr>
              <w:t>Строительство новой котельной и новых тепловых сетей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27,0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80,0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160,8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A62C74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BB717F" w:rsidRPr="00A62C74">
        <w:tc>
          <w:tcPr>
            <w:tcW w:w="673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BB717F" w:rsidRPr="004C3085" w:rsidRDefault="00BB717F" w:rsidP="00DC022D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финансирование всего, </w:t>
            </w:r>
            <w:r w:rsidRPr="004C3085">
              <w:rPr>
                <w:color w:val="000000"/>
              </w:rPr>
              <w:t xml:space="preserve"> в том чи</w:t>
            </w:r>
            <w:r>
              <w:rPr>
                <w:color w:val="000000"/>
              </w:rPr>
              <w:t>сле по источникам: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15,0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42,0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513,0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429,05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44,75</w:t>
            </w:r>
          </w:p>
        </w:tc>
      </w:tr>
      <w:tr w:rsidR="00BB717F" w:rsidRPr="00A62C74">
        <w:tc>
          <w:tcPr>
            <w:tcW w:w="673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Бюджетные средства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427,0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175,0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  <w:tr w:rsidR="00BB717F" w:rsidRPr="00A62C74">
        <w:tc>
          <w:tcPr>
            <w:tcW w:w="673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 xml:space="preserve">Собственные средства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11,0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11,0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6,0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93,25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44,75</w:t>
            </w:r>
          </w:p>
        </w:tc>
      </w:tr>
      <w:tr w:rsidR="00BB717F" w:rsidRPr="00A62C74">
        <w:tc>
          <w:tcPr>
            <w:tcW w:w="673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BB717F" w:rsidRPr="00A62C74" w:rsidRDefault="00BB717F" w:rsidP="00D75473">
            <w:pPr>
              <w:pStyle w:val="13"/>
              <w:ind w:firstLine="0"/>
              <w:rPr>
                <w:color w:val="000000"/>
              </w:rPr>
            </w:pPr>
            <w:r w:rsidRPr="00A62C74">
              <w:rPr>
                <w:color w:val="000000"/>
              </w:rPr>
              <w:t>Плата за подключение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27,0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80,0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160,8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A62C74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A62C74">
              <w:rPr>
                <w:color w:val="000000"/>
              </w:rPr>
              <w:t>0</w:t>
            </w:r>
          </w:p>
        </w:tc>
      </w:tr>
    </w:tbl>
    <w:p w:rsidR="009709BB" w:rsidRDefault="009709BB" w:rsidP="009709BB">
      <w:pPr>
        <w:pStyle w:val="a5"/>
        <w:ind w:firstLine="0"/>
        <w:rPr>
          <w:color w:val="000000"/>
          <w:sz w:val="26"/>
          <w:szCs w:val="26"/>
        </w:rPr>
      </w:pPr>
    </w:p>
    <w:p w:rsidR="009709BB" w:rsidRPr="00D333A5" w:rsidRDefault="00D333A5" w:rsidP="009709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3.3 </w:t>
      </w:r>
      <w:r w:rsidR="009709BB" w:rsidRPr="00D333A5">
        <w:rPr>
          <w:rFonts w:ascii="Times New Roman" w:hAnsi="Times New Roman" w:cs="Times New Roman"/>
          <w:b/>
          <w:color w:val="000000"/>
          <w:sz w:val="26"/>
          <w:szCs w:val="26"/>
        </w:rPr>
        <w:t>Перечень  инвестиционных проектов в системе газоснабжения.</w:t>
      </w:r>
    </w:p>
    <w:p w:rsidR="009709BB" w:rsidRDefault="009709BB" w:rsidP="009709BB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>Основной целью инвестиционных проектов в данной системе является повышение эффективности, надежности, устойчивости функционирования и развития объектов централизованного газоснабжения. Перечень мероприятий и инвестиционных проектов в газоснабжения, обеспечивающих спрос на услуги по годам реализации Программы для решения поставленных задач.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Все проекты в газоснабжении можно разделить на 2 </w:t>
      </w:r>
      <w:r>
        <w:rPr>
          <w:sz w:val="26"/>
          <w:szCs w:val="26"/>
        </w:rPr>
        <w:t>раздела</w:t>
      </w:r>
      <w:r w:rsidRPr="00881E99">
        <w:rPr>
          <w:sz w:val="26"/>
          <w:szCs w:val="26"/>
        </w:rPr>
        <w:t>: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проекты</w:t>
      </w:r>
      <w:r w:rsidRPr="00881E99">
        <w:rPr>
          <w:sz w:val="26"/>
          <w:szCs w:val="26"/>
        </w:rPr>
        <w:t xml:space="preserve"> по модернизации и реконструкции объектов газоснабжения,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- проекты по перспективному развитию системы газоснабжения. </w:t>
      </w:r>
    </w:p>
    <w:p w:rsidR="009709BB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Перечень инвестиционных проектов с разбивкой </w:t>
      </w:r>
      <w:r>
        <w:rPr>
          <w:sz w:val="26"/>
          <w:szCs w:val="26"/>
        </w:rPr>
        <w:t xml:space="preserve">затрат на реализацию </w:t>
      </w:r>
      <w:r w:rsidRPr="00881E99">
        <w:rPr>
          <w:sz w:val="26"/>
          <w:szCs w:val="26"/>
        </w:rPr>
        <w:t>по годам представлен в таблице: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млн. руб.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73"/>
        <w:gridCol w:w="2389"/>
        <w:gridCol w:w="1020"/>
        <w:gridCol w:w="1021"/>
        <w:gridCol w:w="1021"/>
        <w:gridCol w:w="1020"/>
        <w:gridCol w:w="1021"/>
        <w:gridCol w:w="1021"/>
        <w:gridCol w:w="1021"/>
      </w:tblGrid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№</w:t>
            </w:r>
          </w:p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п.п.</w:t>
            </w: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020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2017</w:t>
            </w:r>
          </w:p>
        </w:tc>
        <w:tc>
          <w:tcPr>
            <w:tcW w:w="1021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2018</w:t>
            </w:r>
          </w:p>
        </w:tc>
        <w:tc>
          <w:tcPr>
            <w:tcW w:w="1020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2020</w:t>
            </w:r>
          </w:p>
        </w:tc>
        <w:tc>
          <w:tcPr>
            <w:tcW w:w="1021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2025</w:t>
            </w:r>
          </w:p>
        </w:tc>
        <w:tc>
          <w:tcPr>
            <w:tcW w:w="1021" w:type="dxa"/>
            <w:shd w:val="clear" w:color="auto" w:fill="auto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2030</w:t>
            </w:r>
          </w:p>
        </w:tc>
      </w:tr>
      <w:tr w:rsidR="009709BB" w:rsidRPr="00434486">
        <w:tc>
          <w:tcPr>
            <w:tcW w:w="10207" w:type="dxa"/>
            <w:gridSpan w:val="9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Проекты по модернизации и реконструкции объектов газоснабжения</w:t>
            </w:r>
          </w:p>
        </w:tc>
      </w:tr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1</w:t>
            </w: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 xml:space="preserve">Замена сетей газоснабжения: 4, 10, 11 и 13 квартала, 12 </w:t>
            </w:r>
            <w:proofErr w:type="spellStart"/>
            <w:r w:rsidRPr="00434486">
              <w:rPr>
                <w:color w:val="000000"/>
              </w:rPr>
              <w:t>мкр</w:t>
            </w:r>
            <w:proofErr w:type="spellEnd"/>
            <w:r w:rsidRPr="00434486">
              <w:rPr>
                <w:color w:val="000000"/>
              </w:rPr>
              <w:t xml:space="preserve">. общей протяженностью - </w:t>
            </w:r>
            <w:smartTag w:uri="urn:schemas-microsoft-com:office:smarttags" w:element="metricconverter">
              <w:smartTagPr>
                <w:attr w:name="ProductID" w:val="21,352 км"/>
              </w:smartTagPr>
              <w:r w:rsidRPr="00434486">
                <w:rPr>
                  <w:color w:val="000000"/>
                </w:rPr>
                <w:t>21,352 км</w:t>
              </w:r>
            </w:smartTag>
            <w:proofErr w:type="gramStart"/>
            <w:r w:rsidRPr="00434486">
              <w:rPr>
                <w:color w:val="000000"/>
              </w:rPr>
              <w:t>.</w:t>
            </w:r>
            <w:proofErr w:type="gramEnd"/>
            <w:r w:rsidRPr="00434486">
              <w:rPr>
                <w:color w:val="000000"/>
              </w:rPr>
              <w:t xml:space="preserve"> </w:t>
            </w:r>
            <w:proofErr w:type="gramStart"/>
            <w:r w:rsidRPr="00434486">
              <w:rPr>
                <w:color w:val="000000"/>
              </w:rPr>
              <w:t>и</w:t>
            </w:r>
            <w:proofErr w:type="gramEnd"/>
            <w:r w:rsidRPr="00434486">
              <w:rPr>
                <w:color w:val="000000"/>
              </w:rPr>
              <w:t xml:space="preserve">  реконструкция </w:t>
            </w:r>
            <w:r w:rsidR="00C531E4">
              <w:rPr>
                <w:color w:val="000000"/>
              </w:rPr>
              <w:t>2</w:t>
            </w:r>
            <w:r w:rsidRPr="00434486">
              <w:rPr>
                <w:color w:val="000000"/>
              </w:rPr>
              <w:t>-</w:t>
            </w:r>
            <w:r w:rsidR="00C531E4">
              <w:rPr>
                <w:color w:val="000000"/>
              </w:rPr>
              <w:t>х</w:t>
            </w:r>
            <w:r w:rsidRPr="00434486">
              <w:rPr>
                <w:color w:val="000000"/>
              </w:rPr>
              <w:t xml:space="preserve"> ГРП.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2,88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2,89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16,43</w:t>
            </w:r>
          </w:p>
        </w:tc>
      </w:tr>
      <w:tr w:rsidR="009709BB" w:rsidRPr="00434486">
        <w:tc>
          <w:tcPr>
            <w:tcW w:w="10207" w:type="dxa"/>
            <w:gridSpan w:val="9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Проекты по перспективному развитию системы газоснабжения</w:t>
            </w:r>
          </w:p>
        </w:tc>
      </w:tr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2</w:t>
            </w: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 xml:space="preserve">Строительство резервного газопровода-отвода со стороны г. Пенза от газопровода высокого давления, проложенного в </w:t>
            </w:r>
            <w:r w:rsidRPr="00434486">
              <w:rPr>
                <w:color w:val="000000"/>
                <w:spacing w:val="-3"/>
              </w:rPr>
              <w:t xml:space="preserve">п. </w:t>
            </w:r>
            <w:proofErr w:type="spellStart"/>
            <w:r w:rsidRPr="00434486">
              <w:rPr>
                <w:color w:val="000000"/>
                <w:spacing w:val="-3"/>
              </w:rPr>
              <w:t>Ахуны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</w:tr>
      <w:tr w:rsidR="00BB717F" w:rsidRPr="00434486">
        <w:tc>
          <w:tcPr>
            <w:tcW w:w="673" w:type="dxa"/>
          </w:tcPr>
          <w:p w:rsidR="00BB717F" w:rsidRPr="00434486" w:rsidRDefault="00BB717F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BB717F" w:rsidRPr="004C3085" w:rsidRDefault="00BB717F" w:rsidP="00DC022D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финансирование всего, </w:t>
            </w:r>
            <w:r w:rsidRPr="004C3085">
              <w:rPr>
                <w:color w:val="000000"/>
              </w:rPr>
              <w:t xml:space="preserve"> в том чи</w:t>
            </w:r>
            <w:r>
              <w:rPr>
                <w:color w:val="000000"/>
              </w:rPr>
              <w:t>сле по источникам: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5,98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34486">
              <w:rPr>
                <w:color w:val="000000"/>
              </w:rPr>
              <w:t>,19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34486">
              <w:rPr>
                <w:color w:val="000000"/>
              </w:rPr>
              <w:t>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434486">
              <w:rPr>
                <w:color w:val="000000"/>
              </w:rPr>
              <w:t>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434486" w:rsidRDefault="00BB717F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16,43</w:t>
            </w:r>
          </w:p>
        </w:tc>
      </w:tr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Бюджетные средства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</w:tr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Собственные средства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2,88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2,89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20,9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16,43</w:t>
            </w:r>
          </w:p>
        </w:tc>
      </w:tr>
      <w:tr w:rsidR="009709BB" w:rsidRPr="00434486">
        <w:tc>
          <w:tcPr>
            <w:tcW w:w="673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</w:p>
        </w:tc>
        <w:tc>
          <w:tcPr>
            <w:tcW w:w="2389" w:type="dxa"/>
          </w:tcPr>
          <w:p w:rsidR="009709BB" w:rsidRPr="00434486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434486">
              <w:rPr>
                <w:color w:val="000000"/>
              </w:rPr>
              <w:t>Плата за подключение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3,1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FA38E2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709BB" w:rsidRPr="00434486">
              <w:rPr>
                <w:color w:val="000000"/>
              </w:rPr>
              <w:t>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434486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434486">
              <w:rPr>
                <w:color w:val="000000"/>
              </w:rPr>
              <w:t>0</w:t>
            </w:r>
          </w:p>
        </w:tc>
      </w:tr>
    </w:tbl>
    <w:p w:rsidR="009709BB" w:rsidRPr="00061D42" w:rsidRDefault="009709BB" w:rsidP="009709BB">
      <w:pPr>
        <w:autoSpaceDE w:val="0"/>
        <w:autoSpaceDN w:val="0"/>
        <w:adjustRightInd w:val="0"/>
        <w:jc w:val="both"/>
        <w:rPr>
          <w:color w:val="FF0000"/>
        </w:rPr>
      </w:pPr>
    </w:p>
    <w:p w:rsidR="009709BB" w:rsidRPr="00D333A5" w:rsidRDefault="00D333A5" w:rsidP="009709B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33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3.4 </w:t>
      </w:r>
      <w:r w:rsidR="009709BB" w:rsidRPr="00D333A5">
        <w:rPr>
          <w:rFonts w:ascii="Times New Roman" w:hAnsi="Times New Roman" w:cs="Times New Roman"/>
          <w:b/>
          <w:color w:val="000000"/>
          <w:sz w:val="26"/>
          <w:szCs w:val="26"/>
        </w:rPr>
        <w:t>Перечень инвестиционных проектов в системе водоснабжения.</w:t>
      </w:r>
    </w:p>
    <w:p w:rsidR="009709BB" w:rsidRDefault="009709BB" w:rsidP="00970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5C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9BB" w:rsidRDefault="009709BB" w:rsidP="009709BB">
      <w:pPr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Основными мероприятиями в системе водоснабжения города являются:</w:t>
      </w:r>
    </w:p>
    <w:p w:rsidR="009709BB" w:rsidRDefault="009709BB" w:rsidP="009709BB">
      <w:pPr>
        <w:pStyle w:val="Default"/>
        <w:ind w:firstLine="720"/>
        <w:jc w:val="both"/>
        <w:rPr>
          <w:color w:val="auto"/>
        </w:rPr>
      </w:pPr>
      <w:r>
        <w:rPr>
          <w:sz w:val="26"/>
          <w:szCs w:val="26"/>
        </w:rPr>
        <w:t xml:space="preserve">- строительство сетей водоснабжения и подключение к системе центрального водоснабжения абонентов на территории города (18 микрорайон),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709BB" w:rsidRDefault="009709BB" w:rsidP="00970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</w:t>
      </w:r>
      <w:r w:rsidRPr="0022227E">
        <w:rPr>
          <w:sz w:val="26"/>
          <w:szCs w:val="26"/>
        </w:rPr>
        <w:t>апитальный ремонт сетей во</w:t>
      </w:r>
      <w:r>
        <w:rPr>
          <w:sz w:val="26"/>
          <w:szCs w:val="26"/>
        </w:rPr>
        <w:t>доснабжения,</w:t>
      </w:r>
    </w:p>
    <w:p w:rsidR="009709BB" w:rsidRDefault="009709BB" w:rsidP="00970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замена изношенного оборудования и техническое перевооружение системы водоснабжения города, в том числе реконструкция насосной станции 2 подъема с установкой</w:t>
      </w:r>
      <w:r w:rsidR="00804976">
        <w:rPr>
          <w:sz w:val="26"/>
          <w:szCs w:val="26"/>
        </w:rPr>
        <w:t xml:space="preserve"> частотно-регулируемых приводов,</w:t>
      </w:r>
    </w:p>
    <w:p w:rsidR="009709BB" w:rsidRDefault="009709BB" w:rsidP="00970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2227E">
        <w:rPr>
          <w:sz w:val="26"/>
          <w:szCs w:val="26"/>
        </w:rPr>
        <w:t xml:space="preserve">еревод </w:t>
      </w:r>
      <w:r>
        <w:rPr>
          <w:sz w:val="26"/>
          <w:szCs w:val="26"/>
        </w:rPr>
        <w:t xml:space="preserve">системы </w:t>
      </w:r>
      <w:r w:rsidRPr="0022227E">
        <w:rPr>
          <w:sz w:val="26"/>
          <w:szCs w:val="26"/>
        </w:rPr>
        <w:t>обеззараживания питьевой воды с жидкого</w:t>
      </w:r>
      <w:r>
        <w:rPr>
          <w:sz w:val="26"/>
          <w:szCs w:val="26"/>
        </w:rPr>
        <w:t xml:space="preserve"> хлора на химический гипохлорит,</w:t>
      </w:r>
    </w:p>
    <w:p w:rsidR="009709BB" w:rsidRDefault="009709BB" w:rsidP="009709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резервуара чистой воды на 3000 куб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на ВОС.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Перечень инвестиционных проектов с разбивкой </w:t>
      </w:r>
      <w:r>
        <w:rPr>
          <w:sz w:val="26"/>
          <w:szCs w:val="26"/>
        </w:rPr>
        <w:t xml:space="preserve">затрат на реализацию </w:t>
      </w:r>
      <w:r w:rsidRPr="00881E99">
        <w:rPr>
          <w:sz w:val="26"/>
          <w:szCs w:val="26"/>
        </w:rPr>
        <w:t>по годам представлен в таблице: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73"/>
        <w:gridCol w:w="2389"/>
        <w:gridCol w:w="1020"/>
        <w:gridCol w:w="1021"/>
        <w:gridCol w:w="1021"/>
        <w:gridCol w:w="1020"/>
        <w:gridCol w:w="1021"/>
        <w:gridCol w:w="1021"/>
        <w:gridCol w:w="1021"/>
      </w:tblGrid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№</w:t>
            </w:r>
          </w:p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п.п.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020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1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0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21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21" w:type="dxa"/>
            <w:shd w:val="clear" w:color="auto" w:fill="auto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9709BB" w:rsidRPr="00B20296">
        <w:tc>
          <w:tcPr>
            <w:tcW w:w="10207" w:type="dxa"/>
            <w:gridSpan w:val="9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Проекты по модернизации и реконструкции объектов водоснабжения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Замена сетей водоснабжения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Перевод системы обеззараживания с жидкого хлора на химический гипохлорит на ВОС г</w:t>
            </w:r>
            <w:proofErr w:type="gramStart"/>
            <w:r w:rsidRPr="00B20296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B20296">
              <w:rPr>
                <w:color w:val="000000"/>
                <w:sz w:val="22"/>
                <w:szCs w:val="22"/>
              </w:rPr>
              <w:t>аречного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Строительство резервуара чистой воды на ВОС г</w:t>
            </w:r>
            <w:proofErr w:type="gramStart"/>
            <w:r w:rsidRPr="00B20296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B20296">
              <w:rPr>
                <w:color w:val="000000"/>
                <w:sz w:val="22"/>
                <w:szCs w:val="22"/>
              </w:rPr>
              <w:t>аречного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Строительство новых сетей водоснабжения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10,21</w:t>
            </w:r>
          </w:p>
        </w:tc>
      </w:tr>
      <w:tr w:rsidR="009709BB" w:rsidRPr="00B20296">
        <w:tc>
          <w:tcPr>
            <w:tcW w:w="10207" w:type="dxa"/>
            <w:gridSpan w:val="9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Проекты по перспективному развитию системы водоснабжения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</w:tcPr>
          <w:p w:rsidR="009709BB" w:rsidRPr="00B20296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Реконструкция насосной станции 2 подъема с установкой частотно-регулируемых приводов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8,88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717F" w:rsidRPr="00B20296">
        <w:tc>
          <w:tcPr>
            <w:tcW w:w="673" w:type="dxa"/>
          </w:tcPr>
          <w:p w:rsidR="00BB717F" w:rsidRPr="00B20296" w:rsidRDefault="00BB717F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BB717F" w:rsidRPr="00BB717F" w:rsidRDefault="00BB717F" w:rsidP="00DC022D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Объем финансирование всего,  в том числе по источникам: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12,02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8,54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15,32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30,16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20296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21,21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Собственные средства организации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8,88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709BB" w:rsidRPr="00B20296">
        <w:tc>
          <w:tcPr>
            <w:tcW w:w="673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20296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Плата за подключение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11,79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20296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20296">
              <w:rPr>
                <w:color w:val="000000"/>
                <w:sz w:val="22"/>
                <w:szCs w:val="22"/>
              </w:rPr>
              <w:t>10,21</w:t>
            </w:r>
          </w:p>
        </w:tc>
      </w:tr>
    </w:tbl>
    <w:p w:rsidR="009709BB" w:rsidRPr="00B20296" w:rsidRDefault="009709BB" w:rsidP="009709BB">
      <w:pPr>
        <w:pStyle w:val="ConsPlusNormal"/>
        <w:ind w:firstLine="540"/>
        <w:rPr>
          <w:rFonts w:ascii="Times New Roman" w:hAnsi="Times New Roman" w:cs="Times New Roman"/>
          <w:color w:val="FF0000"/>
          <w:sz w:val="22"/>
          <w:szCs w:val="22"/>
        </w:rPr>
      </w:pPr>
    </w:p>
    <w:p w:rsidR="009709BB" w:rsidRPr="00D333A5" w:rsidRDefault="00D333A5" w:rsidP="009709BB">
      <w:pPr>
        <w:jc w:val="center"/>
        <w:rPr>
          <w:b/>
          <w:color w:val="000000"/>
          <w:sz w:val="26"/>
          <w:szCs w:val="26"/>
        </w:rPr>
      </w:pPr>
      <w:r w:rsidRPr="00D333A5">
        <w:rPr>
          <w:b/>
          <w:color w:val="000000"/>
          <w:sz w:val="26"/>
          <w:szCs w:val="26"/>
        </w:rPr>
        <w:t xml:space="preserve">3.5 </w:t>
      </w:r>
      <w:r w:rsidR="009709BB" w:rsidRPr="00D333A5">
        <w:rPr>
          <w:b/>
          <w:color w:val="000000"/>
          <w:sz w:val="26"/>
          <w:szCs w:val="26"/>
        </w:rPr>
        <w:t>Перечень инвестиционных проектов в системе водоотведения</w:t>
      </w:r>
      <w:r w:rsidR="00804976">
        <w:rPr>
          <w:b/>
          <w:color w:val="000000"/>
          <w:sz w:val="26"/>
          <w:szCs w:val="26"/>
        </w:rPr>
        <w:t>.</w:t>
      </w:r>
    </w:p>
    <w:p w:rsidR="009709BB" w:rsidRPr="00BF7BED" w:rsidRDefault="009709BB" w:rsidP="009709BB">
      <w:pPr>
        <w:ind w:firstLine="900"/>
        <w:jc w:val="both"/>
        <w:rPr>
          <w:color w:val="FF0000"/>
          <w:sz w:val="26"/>
          <w:szCs w:val="26"/>
        </w:rPr>
      </w:pPr>
    </w:p>
    <w:p w:rsidR="009709BB" w:rsidRPr="00FB091B" w:rsidRDefault="009709BB" w:rsidP="009709BB">
      <w:pPr>
        <w:pStyle w:val="Default"/>
        <w:ind w:firstLine="900"/>
        <w:jc w:val="both"/>
        <w:rPr>
          <w:sz w:val="26"/>
          <w:szCs w:val="26"/>
        </w:rPr>
      </w:pPr>
      <w:r w:rsidRPr="00FB091B">
        <w:rPr>
          <w:sz w:val="26"/>
          <w:szCs w:val="26"/>
        </w:rPr>
        <w:t xml:space="preserve">В целях реализации </w:t>
      </w:r>
      <w:r w:rsidR="009F4355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</w:t>
      </w:r>
      <w:r w:rsidRPr="00FB091B">
        <w:rPr>
          <w:sz w:val="26"/>
          <w:szCs w:val="26"/>
        </w:rPr>
        <w:t>необходимо выполнить комплекс мероприятий, направленных на обеспечение в полном объ</w:t>
      </w:r>
      <w:r>
        <w:rPr>
          <w:sz w:val="26"/>
          <w:szCs w:val="26"/>
        </w:rPr>
        <w:t>ё</w:t>
      </w:r>
      <w:r w:rsidRPr="00FB091B">
        <w:rPr>
          <w:sz w:val="26"/>
          <w:szCs w:val="26"/>
        </w:rPr>
        <w:t>ме необходимого резерва мощностей инженерно – 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</w:t>
      </w:r>
      <w:r>
        <w:rPr>
          <w:sz w:val="26"/>
          <w:szCs w:val="26"/>
        </w:rPr>
        <w:t>ежности</w:t>
      </w:r>
      <w:r w:rsidRPr="00FB091B">
        <w:rPr>
          <w:sz w:val="26"/>
          <w:szCs w:val="26"/>
        </w:rPr>
        <w:t xml:space="preserve"> систем жизнеобеспечения. Данные мероприятия можно разделить на следующие категории: </w:t>
      </w:r>
    </w:p>
    <w:p w:rsidR="009709BB" w:rsidRDefault="009709BB" w:rsidP="009709BB">
      <w:pPr>
        <w:pStyle w:val="Default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реконструкция очистных сооружений канализации города, в том числе аэрационных систем </w:t>
      </w:r>
      <w:proofErr w:type="spellStart"/>
      <w:r>
        <w:rPr>
          <w:sz w:val="26"/>
          <w:szCs w:val="26"/>
        </w:rPr>
        <w:t>аэротенков</w:t>
      </w:r>
      <w:proofErr w:type="spellEnd"/>
      <w:r>
        <w:rPr>
          <w:sz w:val="26"/>
          <w:szCs w:val="26"/>
        </w:rPr>
        <w:t xml:space="preserve">, </w:t>
      </w:r>
    </w:p>
    <w:p w:rsidR="009709BB" w:rsidRDefault="009709BB" w:rsidP="009709BB">
      <w:pPr>
        <w:pStyle w:val="Default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основных самотечных канализационных коллекторов для обеспечения надежности системы водоотведения города, </w:t>
      </w:r>
    </w:p>
    <w:p w:rsidR="009709BB" w:rsidRDefault="009709BB" w:rsidP="009709BB">
      <w:pPr>
        <w:pStyle w:val="Default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сетей и сооружений водоотведения для подключения объектов капитального строительства.</w:t>
      </w:r>
    </w:p>
    <w:p w:rsidR="009709BB" w:rsidRPr="00FB091B" w:rsidRDefault="009709BB" w:rsidP="009709BB">
      <w:pPr>
        <w:pStyle w:val="Default"/>
        <w:ind w:firstLine="900"/>
        <w:jc w:val="both"/>
        <w:rPr>
          <w:sz w:val="26"/>
          <w:szCs w:val="26"/>
        </w:rPr>
      </w:pPr>
      <w:r w:rsidRPr="00FB091B">
        <w:rPr>
          <w:sz w:val="26"/>
          <w:szCs w:val="26"/>
        </w:rPr>
        <w:t xml:space="preserve">В результате реконструкции и модернизации канализационных очистных сооружений города будут решены следующие задачи: </w:t>
      </w:r>
    </w:p>
    <w:p w:rsidR="009709BB" w:rsidRPr="00FB091B" w:rsidRDefault="009709BB" w:rsidP="009709BB">
      <w:pPr>
        <w:ind w:firstLine="900"/>
        <w:jc w:val="both"/>
        <w:rPr>
          <w:color w:val="000000"/>
          <w:sz w:val="26"/>
          <w:szCs w:val="26"/>
        </w:rPr>
      </w:pPr>
      <w:r w:rsidRPr="00FB091B">
        <w:rPr>
          <w:color w:val="000000"/>
          <w:sz w:val="26"/>
          <w:szCs w:val="26"/>
        </w:rPr>
        <w:t>- гарантированно обеспеченные технологические мощности очистных сооружений, достаточные для принятия всех хозяйственно - бытовых сточных вод с территории города</w:t>
      </w:r>
      <w:r w:rsidR="00804976">
        <w:rPr>
          <w:color w:val="000000"/>
          <w:sz w:val="26"/>
          <w:szCs w:val="26"/>
        </w:rPr>
        <w:t>;</w:t>
      </w:r>
      <w:r w:rsidRPr="00FB091B">
        <w:rPr>
          <w:color w:val="000000"/>
          <w:sz w:val="26"/>
          <w:szCs w:val="26"/>
        </w:rPr>
        <w:t xml:space="preserve"> </w:t>
      </w:r>
    </w:p>
    <w:p w:rsidR="009709BB" w:rsidRPr="00FB091B" w:rsidRDefault="009709BB" w:rsidP="009709BB">
      <w:pPr>
        <w:ind w:firstLine="900"/>
        <w:jc w:val="both"/>
        <w:rPr>
          <w:color w:val="000000"/>
        </w:rPr>
      </w:pPr>
      <w:r w:rsidRPr="00FB091B">
        <w:rPr>
          <w:color w:val="000000"/>
          <w:sz w:val="26"/>
          <w:szCs w:val="26"/>
        </w:rPr>
        <w:t xml:space="preserve">- внедренные технологии обеспечат очистку сточных вод до </w:t>
      </w:r>
      <w:r>
        <w:rPr>
          <w:color w:val="000000"/>
          <w:sz w:val="26"/>
          <w:szCs w:val="26"/>
        </w:rPr>
        <w:t xml:space="preserve">требований, предъявляемых к </w:t>
      </w:r>
      <w:proofErr w:type="spellStart"/>
      <w:r>
        <w:rPr>
          <w:color w:val="000000"/>
          <w:sz w:val="26"/>
          <w:szCs w:val="26"/>
        </w:rPr>
        <w:t>рыбохозяйственным</w:t>
      </w:r>
      <w:proofErr w:type="spellEnd"/>
      <w:r>
        <w:rPr>
          <w:color w:val="000000"/>
          <w:sz w:val="26"/>
          <w:szCs w:val="26"/>
        </w:rPr>
        <w:t xml:space="preserve"> водоемам</w:t>
      </w:r>
      <w:r w:rsidRPr="00FB091B">
        <w:rPr>
          <w:color w:val="000000"/>
          <w:sz w:val="26"/>
          <w:szCs w:val="26"/>
        </w:rPr>
        <w:t xml:space="preserve"> и санитарно-эпидемиологических требований по бактериологическим показателям, глубокое удаление биогенных элементов.</w:t>
      </w:r>
    </w:p>
    <w:p w:rsidR="009709BB" w:rsidRPr="00881E99" w:rsidRDefault="009709BB" w:rsidP="009709B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E99">
        <w:rPr>
          <w:sz w:val="26"/>
          <w:szCs w:val="26"/>
        </w:rPr>
        <w:t xml:space="preserve">Перечень инвестиционных проектов с разбивкой </w:t>
      </w:r>
      <w:r>
        <w:rPr>
          <w:sz w:val="26"/>
          <w:szCs w:val="26"/>
        </w:rPr>
        <w:t xml:space="preserve">затрат на реализацию </w:t>
      </w:r>
      <w:r w:rsidRPr="00881E99">
        <w:rPr>
          <w:sz w:val="26"/>
          <w:szCs w:val="26"/>
        </w:rPr>
        <w:t>по годам представлен в таблице:</w:t>
      </w:r>
    </w:p>
    <w:tbl>
      <w:tblPr>
        <w:tblStyle w:val="a7"/>
        <w:tblW w:w="10207" w:type="dxa"/>
        <w:tblLook w:val="01E0" w:firstRow="1" w:lastRow="1" w:firstColumn="1" w:lastColumn="1" w:noHBand="0" w:noVBand="0"/>
      </w:tblPr>
      <w:tblGrid>
        <w:gridCol w:w="673"/>
        <w:gridCol w:w="2389"/>
        <w:gridCol w:w="1020"/>
        <w:gridCol w:w="1021"/>
        <w:gridCol w:w="1021"/>
        <w:gridCol w:w="1020"/>
        <w:gridCol w:w="1021"/>
        <w:gridCol w:w="1021"/>
        <w:gridCol w:w="1021"/>
      </w:tblGrid>
      <w:tr w:rsidR="009709BB" w:rsidRPr="00F67B67">
        <w:tc>
          <w:tcPr>
            <w:tcW w:w="673" w:type="dxa"/>
          </w:tcPr>
          <w:p w:rsidR="009709BB" w:rsidRPr="00F67B67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№</w:t>
            </w:r>
          </w:p>
          <w:p w:rsidR="009709BB" w:rsidRPr="00F67B67" w:rsidRDefault="009709BB" w:rsidP="00D75473">
            <w:pPr>
              <w:pStyle w:val="13"/>
              <w:ind w:firstLine="0"/>
              <w:rPr>
                <w:color w:val="000000"/>
              </w:rPr>
            </w:pPr>
            <w:r w:rsidRPr="00F67B67">
              <w:rPr>
                <w:color w:val="000000"/>
              </w:rPr>
              <w:t>п.п.</w:t>
            </w:r>
          </w:p>
        </w:tc>
        <w:tc>
          <w:tcPr>
            <w:tcW w:w="2389" w:type="dxa"/>
          </w:tcPr>
          <w:p w:rsidR="009709BB" w:rsidRPr="00F67B67" w:rsidRDefault="009709BB" w:rsidP="00D75473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1020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021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021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020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21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21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2025</w:t>
            </w:r>
          </w:p>
        </w:tc>
        <w:tc>
          <w:tcPr>
            <w:tcW w:w="1021" w:type="dxa"/>
            <w:shd w:val="clear" w:color="auto" w:fill="auto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F67B67">
              <w:rPr>
                <w:color w:val="000000"/>
              </w:rPr>
              <w:t>2030</w:t>
            </w:r>
          </w:p>
        </w:tc>
      </w:tr>
      <w:tr w:rsidR="009709BB" w:rsidRPr="00F67B67">
        <w:tc>
          <w:tcPr>
            <w:tcW w:w="10207" w:type="dxa"/>
            <w:gridSpan w:val="9"/>
          </w:tcPr>
          <w:p w:rsidR="009709BB" w:rsidRPr="00F67B67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>
              <w:t>Проекты</w:t>
            </w:r>
            <w:r w:rsidRPr="00881E99">
              <w:t xml:space="preserve"> по модернизации и реконструкции объектов </w:t>
            </w:r>
            <w:r>
              <w:t>водоотведения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</w:tcPr>
          <w:p w:rsidR="009709BB" w:rsidRPr="00BB717F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Замена сетей водоотведения. Капитальный ремонт станции перекачки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6,751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7,871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</w:tcPr>
          <w:p w:rsidR="009709BB" w:rsidRPr="00BB717F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Реконструкция существующих сооружений по обработке осадка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3,628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22,53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23,57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29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</w:tcPr>
          <w:p w:rsidR="009709BB" w:rsidRPr="00BB717F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Реконструкция существующих сооружений по обработке воды с установкой системы доочистки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66,243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154,567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</w:tcPr>
          <w:p w:rsidR="009709BB" w:rsidRPr="00BB717F" w:rsidRDefault="009709BB" w:rsidP="00D75473">
            <w:pPr>
              <w:jc w:val="both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 xml:space="preserve">Реконструкция систем аэрации воды в </w:t>
            </w:r>
            <w:proofErr w:type="spellStart"/>
            <w:r w:rsidRPr="00BB717F">
              <w:rPr>
                <w:color w:val="000000"/>
                <w:sz w:val="22"/>
                <w:szCs w:val="22"/>
              </w:rPr>
              <w:t>аэротенках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4,095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6,382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09BB" w:rsidRPr="00BB717F">
        <w:tc>
          <w:tcPr>
            <w:tcW w:w="10207" w:type="dxa"/>
            <w:gridSpan w:val="9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</w:rPr>
            </w:pPr>
            <w:r w:rsidRPr="00BB717F">
              <w:rPr>
                <w:color w:val="000000"/>
              </w:rPr>
              <w:t>Проекты по перспективному развитию системы водоотведения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</w:tcPr>
          <w:p w:rsidR="009709BB" w:rsidRPr="00BB717F" w:rsidRDefault="009709BB" w:rsidP="00D75473">
            <w:pPr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Строительство сетей и сооружений водоотведения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14,41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15</w:t>
            </w:r>
            <w:r w:rsidR="00BB717F" w:rsidRPr="00BB717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39,373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44,36</w:t>
            </w:r>
          </w:p>
        </w:tc>
      </w:tr>
      <w:tr w:rsidR="00BB717F" w:rsidRPr="00BB717F">
        <w:tc>
          <w:tcPr>
            <w:tcW w:w="673" w:type="dxa"/>
          </w:tcPr>
          <w:p w:rsidR="00BB717F" w:rsidRPr="00BB717F" w:rsidRDefault="00BB717F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BB717F" w:rsidRPr="00BB717F" w:rsidRDefault="00BB717F" w:rsidP="00DC022D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Объем финансирование всего,  в том числе по источникам: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8,595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16,682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23,038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49,281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137,066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717F" w:rsidRPr="00BB717F" w:rsidRDefault="00BB717F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235,798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Бюджетные средства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3,628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22,53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89,813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183,567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Собственные средства организации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4,095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6,382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11,751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7,871</w:t>
            </w:r>
          </w:p>
        </w:tc>
      </w:tr>
      <w:tr w:rsidR="009709BB" w:rsidRPr="00BB717F">
        <w:tc>
          <w:tcPr>
            <w:tcW w:w="673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9709BB" w:rsidRPr="00BB717F" w:rsidRDefault="009709BB" w:rsidP="00D75473">
            <w:pPr>
              <w:pStyle w:val="13"/>
              <w:ind w:firstLine="0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Плата за подключение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14,41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15</w:t>
            </w:r>
            <w:r w:rsidR="00BB717F" w:rsidRPr="00BB717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39,373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09BB" w:rsidRPr="00BB717F" w:rsidRDefault="009709BB" w:rsidP="00D75473">
            <w:pPr>
              <w:pStyle w:val="1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B717F">
              <w:rPr>
                <w:color w:val="000000"/>
                <w:sz w:val="22"/>
                <w:szCs w:val="22"/>
              </w:rPr>
              <w:t>44,36</w:t>
            </w:r>
          </w:p>
        </w:tc>
      </w:tr>
    </w:tbl>
    <w:p w:rsidR="007123F8" w:rsidRDefault="007123F8" w:rsidP="00530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17F" w:rsidRDefault="00BB717F" w:rsidP="00637DDF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Сводный перечень мероприятий </w:t>
      </w:r>
      <w:r w:rsidR="009F4355">
        <w:rPr>
          <w:sz w:val="26"/>
          <w:szCs w:val="26"/>
        </w:rPr>
        <w:t>П</w:t>
      </w:r>
      <w:r>
        <w:rPr>
          <w:sz w:val="26"/>
          <w:szCs w:val="26"/>
        </w:rPr>
        <w:t>рограммы развития систем коммунальной инфраструктуры, представлен в приложении № 1</w:t>
      </w:r>
      <w:r w:rsidR="009F4355">
        <w:rPr>
          <w:sz w:val="26"/>
          <w:szCs w:val="26"/>
        </w:rPr>
        <w:t xml:space="preserve"> к Программе</w:t>
      </w:r>
      <w:r>
        <w:rPr>
          <w:sz w:val="26"/>
          <w:szCs w:val="26"/>
        </w:rPr>
        <w:t>.</w:t>
      </w:r>
    </w:p>
    <w:p w:rsidR="00D333A5" w:rsidRDefault="00D333A5" w:rsidP="00637DDF">
      <w:pPr>
        <w:pStyle w:val="Default"/>
        <w:ind w:firstLine="720"/>
        <w:jc w:val="both"/>
        <w:rPr>
          <w:sz w:val="26"/>
          <w:szCs w:val="26"/>
        </w:rPr>
      </w:pPr>
    </w:p>
    <w:p w:rsidR="00BB717F" w:rsidRPr="00D333A5" w:rsidRDefault="00D333A5" w:rsidP="00D333A5">
      <w:pPr>
        <w:pStyle w:val="Default"/>
        <w:jc w:val="center"/>
        <w:rPr>
          <w:b/>
          <w:sz w:val="26"/>
          <w:szCs w:val="26"/>
        </w:rPr>
      </w:pPr>
      <w:r w:rsidRPr="00D333A5">
        <w:rPr>
          <w:b/>
          <w:sz w:val="26"/>
          <w:szCs w:val="26"/>
        </w:rPr>
        <w:t>3.6</w:t>
      </w:r>
      <w:r w:rsidR="00804976">
        <w:rPr>
          <w:b/>
          <w:sz w:val="26"/>
          <w:szCs w:val="26"/>
        </w:rPr>
        <w:t>.</w:t>
      </w:r>
      <w:r w:rsidRPr="00D333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D333A5">
        <w:rPr>
          <w:b/>
          <w:sz w:val="26"/>
          <w:szCs w:val="26"/>
        </w:rPr>
        <w:t>Целевые показатели Программы</w:t>
      </w:r>
      <w:r w:rsidR="00804976">
        <w:rPr>
          <w:b/>
          <w:sz w:val="26"/>
          <w:szCs w:val="26"/>
        </w:rPr>
        <w:t>.</w:t>
      </w:r>
    </w:p>
    <w:p w:rsidR="00D333A5" w:rsidRDefault="00D333A5" w:rsidP="00637DDF">
      <w:pPr>
        <w:pStyle w:val="Default"/>
        <w:ind w:firstLine="720"/>
        <w:jc w:val="both"/>
        <w:rPr>
          <w:sz w:val="26"/>
          <w:szCs w:val="26"/>
        </w:rPr>
      </w:pPr>
    </w:p>
    <w:p w:rsidR="00931FAD" w:rsidRPr="00637DDF" w:rsidRDefault="00931FAD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931FAD" w:rsidRPr="00637DDF" w:rsidRDefault="00931FAD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lastRenderedPageBreak/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06.05.2011№ 204, к которым относятся: </w:t>
      </w:r>
    </w:p>
    <w:p w:rsidR="00931FAD" w:rsidRPr="00637DDF" w:rsidRDefault="00637DDF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>-</w:t>
      </w:r>
      <w:r w:rsidR="00931FAD" w:rsidRPr="00637DDF">
        <w:rPr>
          <w:sz w:val="26"/>
          <w:szCs w:val="26"/>
        </w:rPr>
        <w:t xml:space="preserve"> </w:t>
      </w:r>
      <w:r w:rsidR="00DD0EBD">
        <w:rPr>
          <w:sz w:val="26"/>
          <w:szCs w:val="26"/>
        </w:rPr>
        <w:t>показатели перспективных</w:t>
      </w:r>
      <w:r w:rsidR="00931FAD" w:rsidRPr="00637DDF">
        <w:rPr>
          <w:sz w:val="26"/>
          <w:szCs w:val="26"/>
        </w:rPr>
        <w:t xml:space="preserve"> нагруз</w:t>
      </w:r>
      <w:r w:rsidR="00DD0EBD">
        <w:rPr>
          <w:sz w:val="26"/>
          <w:szCs w:val="26"/>
        </w:rPr>
        <w:t>о</w:t>
      </w:r>
      <w:r w:rsidR="00931FAD" w:rsidRPr="00637DDF">
        <w:rPr>
          <w:sz w:val="26"/>
          <w:szCs w:val="26"/>
        </w:rPr>
        <w:t xml:space="preserve">к; </w:t>
      </w:r>
    </w:p>
    <w:p w:rsidR="00931FAD" w:rsidRPr="00637DDF" w:rsidRDefault="00637DDF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>-</w:t>
      </w:r>
      <w:r w:rsidR="00931FAD" w:rsidRPr="00637DDF">
        <w:rPr>
          <w:sz w:val="26"/>
          <w:szCs w:val="26"/>
        </w:rPr>
        <w:t xml:space="preserve"> показатели качества поставляемого ресурса; </w:t>
      </w:r>
    </w:p>
    <w:p w:rsidR="00931FAD" w:rsidRPr="00637DDF" w:rsidRDefault="00637DDF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>-</w:t>
      </w:r>
      <w:r w:rsidR="00931FAD" w:rsidRPr="00637DDF">
        <w:rPr>
          <w:sz w:val="26"/>
          <w:szCs w:val="26"/>
        </w:rPr>
        <w:t xml:space="preserve"> показатели надежности поставки ресурсов; </w:t>
      </w:r>
    </w:p>
    <w:p w:rsidR="00931FAD" w:rsidRPr="00637DDF" w:rsidRDefault="00637DDF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>-</w:t>
      </w:r>
      <w:r w:rsidR="00931FAD" w:rsidRPr="00637DDF">
        <w:rPr>
          <w:sz w:val="26"/>
          <w:szCs w:val="26"/>
        </w:rPr>
        <w:t xml:space="preserve"> показатели эффективности производ</w:t>
      </w:r>
      <w:r w:rsidR="00685010">
        <w:rPr>
          <w:sz w:val="26"/>
          <w:szCs w:val="26"/>
        </w:rPr>
        <w:t>ства и транспортировки ресурсов.</w:t>
      </w:r>
      <w:r w:rsidR="00931FAD" w:rsidRPr="00637DDF">
        <w:rPr>
          <w:sz w:val="26"/>
          <w:szCs w:val="26"/>
        </w:rPr>
        <w:t xml:space="preserve"> </w:t>
      </w:r>
    </w:p>
    <w:p w:rsidR="00931FAD" w:rsidRPr="00637DDF" w:rsidRDefault="00931FAD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 xml:space="preserve">При формировании требований к конечному состоянию коммунальной инфраструктуры муниципального образования ЗАТО </w:t>
      </w:r>
      <w:r w:rsidR="00637DDF" w:rsidRPr="00637DDF">
        <w:rPr>
          <w:sz w:val="26"/>
          <w:szCs w:val="26"/>
        </w:rPr>
        <w:t>г</w:t>
      </w:r>
      <w:proofErr w:type="gramStart"/>
      <w:r w:rsidR="00637DDF" w:rsidRPr="00637DDF">
        <w:rPr>
          <w:sz w:val="26"/>
          <w:szCs w:val="26"/>
        </w:rPr>
        <w:t>.З</w:t>
      </w:r>
      <w:proofErr w:type="gramEnd"/>
      <w:r w:rsidR="00637DDF" w:rsidRPr="00637DDF">
        <w:rPr>
          <w:sz w:val="26"/>
          <w:szCs w:val="26"/>
        </w:rPr>
        <w:t xml:space="preserve">аречный </w:t>
      </w:r>
      <w:r w:rsidRPr="00637DDF">
        <w:rPr>
          <w:sz w:val="26"/>
          <w:szCs w:val="26"/>
        </w:rPr>
        <w:t>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</w:t>
      </w:r>
      <w:r w:rsidR="00515028">
        <w:rPr>
          <w:sz w:val="26"/>
          <w:szCs w:val="26"/>
        </w:rPr>
        <w:t xml:space="preserve"> </w:t>
      </w:r>
      <w:r w:rsidRPr="00637DDF">
        <w:rPr>
          <w:sz w:val="26"/>
          <w:szCs w:val="26"/>
        </w:rPr>
        <w:t xml:space="preserve">48. </w:t>
      </w:r>
    </w:p>
    <w:p w:rsidR="00931FAD" w:rsidRDefault="00931FAD" w:rsidP="00637DDF">
      <w:pPr>
        <w:pStyle w:val="Default"/>
        <w:ind w:firstLine="720"/>
        <w:jc w:val="both"/>
        <w:rPr>
          <w:sz w:val="26"/>
          <w:szCs w:val="26"/>
        </w:rPr>
      </w:pPr>
      <w:r w:rsidRPr="00637DDF">
        <w:rPr>
          <w:sz w:val="26"/>
          <w:szCs w:val="26"/>
        </w:rPr>
        <w:t xml:space="preserve">Целевые показатели устанавливаются по каждому виду коммунальных услуг и периодически корректируются. </w:t>
      </w:r>
    </w:p>
    <w:p w:rsidR="007A7D19" w:rsidRDefault="007E6F6F" w:rsidP="00637DDF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Целевые показатели программы представлены в приложении № </w:t>
      </w:r>
      <w:r w:rsidR="00BB717F">
        <w:rPr>
          <w:sz w:val="26"/>
          <w:szCs w:val="26"/>
        </w:rPr>
        <w:t>2</w:t>
      </w:r>
      <w:r w:rsidR="009F4355">
        <w:rPr>
          <w:sz w:val="26"/>
          <w:szCs w:val="26"/>
        </w:rPr>
        <w:t xml:space="preserve"> к Программе</w:t>
      </w:r>
      <w:r>
        <w:rPr>
          <w:sz w:val="26"/>
          <w:szCs w:val="26"/>
        </w:rPr>
        <w:t>.</w:t>
      </w:r>
    </w:p>
    <w:p w:rsidR="004B61CC" w:rsidRDefault="004B61CC" w:rsidP="004B61CC">
      <w:pPr>
        <w:pStyle w:val="ConsPlusNormal"/>
        <w:ind w:firstLine="540"/>
        <w:jc w:val="both"/>
      </w:pPr>
    </w:p>
    <w:p w:rsidR="00530E9F" w:rsidRPr="009F4355" w:rsidRDefault="00530E9F" w:rsidP="007E21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355">
        <w:rPr>
          <w:rFonts w:ascii="Times New Roman" w:hAnsi="Times New Roman" w:cs="Times New Roman"/>
          <w:b/>
          <w:sz w:val="26"/>
          <w:szCs w:val="26"/>
        </w:rPr>
        <w:t>4.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</w:t>
      </w:r>
    </w:p>
    <w:p w:rsidR="00503456" w:rsidRDefault="00503456" w:rsidP="00CC0A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E7A" w:rsidRPr="00327A0B" w:rsidRDefault="00E61E7A" w:rsidP="00E61E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27A0B">
        <w:rPr>
          <w:rFonts w:eastAsia="TimesNewRoman"/>
          <w:color w:val="000000"/>
          <w:sz w:val="26"/>
          <w:szCs w:val="26"/>
        </w:rPr>
        <w:t>Система финансового обеспечения</w:t>
      </w:r>
      <w:r w:rsidRPr="00327A0B">
        <w:rPr>
          <w:color w:val="000000"/>
          <w:sz w:val="26"/>
          <w:szCs w:val="26"/>
        </w:rPr>
        <w:t xml:space="preserve">, </w:t>
      </w:r>
      <w:r w:rsidRPr="00327A0B">
        <w:rPr>
          <w:rFonts w:eastAsia="TimesNewRoman"/>
          <w:color w:val="000000"/>
          <w:sz w:val="26"/>
          <w:szCs w:val="26"/>
        </w:rPr>
        <w:t>необходимого для развития систем</w:t>
      </w:r>
      <w:r>
        <w:rPr>
          <w:rFonts w:eastAsia="TimesNewRoman"/>
          <w:color w:val="000000"/>
          <w:sz w:val="26"/>
          <w:szCs w:val="26"/>
        </w:rPr>
        <w:t xml:space="preserve"> коммунальной инфраструктуры</w:t>
      </w:r>
      <w:r w:rsidRPr="00327A0B">
        <w:rPr>
          <w:color w:val="000000"/>
          <w:sz w:val="26"/>
          <w:szCs w:val="26"/>
        </w:rPr>
        <w:t xml:space="preserve">, </w:t>
      </w:r>
      <w:r w:rsidRPr="00327A0B">
        <w:rPr>
          <w:rFonts w:eastAsia="TimesNewRoman"/>
          <w:color w:val="000000"/>
          <w:sz w:val="26"/>
          <w:szCs w:val="26"/>
        </w:rPr>
        <w:t>в целом может включать несколько различных источников средств</w:t>
      </w:r>
      <w:r w:rsidRPr="00327A0B">
        <w:rPr>
          <w:color w:val="000000"/>
          <w:sz w:val="26"/>
          <w:szCs w:val="26"/>
        </w:rPr>
        <w:t>:</w:t>
      </w:r>
    </w:p>
    <w:p w:rsidR="00E61E7A" w:rsidRPr="00327A0B" w:rsidRDefault="00E61E7A" w:rsidP="00E61E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27A0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327A0B">
        <w:rPr>
          <w:rFonts w:eastAsia="TimesNewRoman"/>
          <w:color w:val="000000"/>
          <w:sz w:val="26"/>
          <w:szCs w:val="26"/>
        </w:rPr>
        <w:t>обственные финансовые ресурсы предприятия за счет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прибыли и амортизационных отчислений</w:t>
      </w:r>
      <w:r w:rsidRPr="00327A0B">
        <w:rPr>
          <w:color w:val="000000"/>
          <w:sz w:val="26"/>
          <w:szCs w:val="26"/>
        </w:rPr>
        <w:t>;</w:t>
      </w:r>
    </w:p>
    <w:p w:rsidR="00E61E7A" w:rsidRDefault="00E61E7A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327A0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 с</w:t>
      </w:r>
      <w:r w:rsidR="009F4355">
        <w:rPr>
          <w:rFonts w:eastAsia="TimesNewRoman"/>
          <w:color w:val="000000"/>
          <w:sz w:val="26"/>
          <w:szCs w:val="26"/>
        </w:rPr>
        <w:t>редства бюджетов;</w:t>
      </w:r>
    </w:p>
    <w:p w:rsidR="00E61E7A" w:rsidRPr="00327A0B" w:rsidRDefault="00E61E7A" w:rsidP="00E61E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- плата за технологическое подключение (присоединение) новых объектов капитального строительства.</w:t>
      </w:r>
    </w:p>
    <w:p w:rsidR="00E61E7A" w:rsidRDefault="00E61E7A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327A0B">
        <w:rPr>
          <w:rFonts w:eastAsia="TimesNewRoman"/>
          <w:color w:val="000000"/>
          <w:sz w:val="26"/>
          <w:szCs w:val="26"/>
        </w:rPr>
        <w:t>При выборе источников финансирования необходимо учитывать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различные факторы</w:t>
      </w:r>
      <w:r w:rsidRPr="00327A0B">
        <w:rPr>
          <w:color w:val="000000"/>
          <w:sz w:val="26"/>
          <w:szCs w:val="26"/>
        </w:rPr>
        <w:t xml:space="preserve">: </w:t>
      </w:r>
      <w:r w:rsidRPr="00327A0B">
        <w:rPr>
          <w:rFonts w:eastAsia="TimesNewRoman"/>
          <w:color w:val="000000"/>
          <w:sz w:val="26"/>
          <w:szCs w:val="26"/>
        </w:rPr>
        <w:t>стоимость привлекаемого капитала</w:t>
      </w:r>
      <w:r w:rsidRPr="00327A0B">
        <w:rPr>
          <w:color w:val="000000"/>
          <w:sz w:val="26"/>
          <w:szCs w:val="26"/>
        </w:rPr>
        <w:t xml:space="preserve">, </w:t>
      </w:r>
      <w:r w:rsidRPr="00327A0B">
        <w:rPr>
          <w:rFonts w:eastAsia="TimesNewRoman"/>
          <w:color w:val="000000"/>
          <w:sz w:val="26"/>
          <w:szCs w:val="26"/>
        </w:rPr>
        <w:t>эффективность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отдачи от него</w:t>
      </w:r>
      <w:r w:rsidRPr="00327A0B">
        <w:rPr>
          <w:color w:val="000000"/>
          <w:sz w:val="26"/>
          <w:szCs w:val="26"/>
        </w:rPr>
        <w:t xml:space="preserve">, </w:t>
      </w:r>
      <w:r w:rsidRPr="00327A0B">
        <w:rPr>
          <w:rFonts w:eastAsia="TimesNewRoman"/>
          <w:color w:val="000000"/>
          <w:sz w:val="26"/>
          <w:szCs w:val="26"/>
        </w:rPr>
        <w:t>риск</w:t>
      </w:r>
      <w:r w:rsidRPr="00327A0B">
        <w:rPr>
          <w:color w:val="000000"/>
          <w:sz w:val="26"/>
          <w:szCs w:val="26"/>
        </w:rPr>
        <w:t xml:space="preserve">, </w:t>
      </w:r>
      <w:r w:rsidRPr="00327A0B">
        <w:rPr>
          <w:rFonts w:eastAsia="TimesNewRoman"/>
          <w:color w:val="000000"/>
          <w:sz w:val="26"/>
          <w:szCs w:val="26"/>
        </w:rPr>
        <w:t>возникающий при использовании того или иного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источника финансирования и пр</w:t>
      </w:r>
      <w:r>
        <w:rPr>
          <w:rFonts w:eastAsia="TimesNewRoman"/>
          <w:color w:val="000000"/>
          <w:sz w:val="26"/>
          <w:szCs w:val="26"/>
        </w:rPr>
        <w:t>очие.</w:t>
      </w:r>
    </w:p>
    <w:p w:rsidR="00E61E7A" w:rsidRDefault="00E61E7A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327A0B">
        <w:rPr>
          <w:rFonts w:eastAsia="TimesNewRoman"/>
          <w:color w:val="000000"/>
          <w:sz w:val="26"/>
          <w:szCs w:val="26"/>
        </w:rPr>
        <w:t>При внешних источниках финансирования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очевидна возможность привлечения сре</w:t>
      </w:r>
      <w:proofErr w:type="gramStart"/>
      <w:r w:rsidRPr="00327A0B">
        <w:rPr>
          <w:rFonts w:eastAsia="TimesNewRoman"/>
          <w:color w:val="000000"/>
          <w:sz w:val="26"/>
          <w:szCs w:val="26"/>
        </w:rPr>
        <w:t>дств в з</w:t>
      </w:r>
      <w:proofErr w:type="gramEnd"/>
      <w:r w:rsidRPr="00327A0B">
        <w:rPr>
          <w:rFonts w:eastAsia="TimesNewRoman"/>
          <w:color w:val="000000"/>
          <w:sz w:val="26"/>
          <w:szCs w:val="26"/>
        </w:rPr>
        <w:t>начительных масштабах,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однако здесь в качестве негативного фактора также присутствует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327A0B">
        <w:rPr>
          <w:rFonts w:eastAsia="TimesNewRoman"/>
          <w:color w:val="000000"/>
          <w:sz w:val="26"/>
          <w:szCs w:val="26"/>
        </w:rPr>
        <w:t>сложность и длительнос</w:t>
      </w:r>
      <w:r>
        <w:rPr>
          <w:rFonts w:eastAsia="TimesNewRoman"/>
          <w:color w:val="000000"/>
          <w:sz w:val="26"/>
          <w:szCs w:val="26"/>
        </w:rPr>
        <w:t xml:space="preserve">ть процедур привлечения средств, однако данные источники могут покрываться за счет платы за </w:t>
      </w:r>
      <w:r w:rsidR="009F4355">
        <w:rPr>
          <w:rFonts w:eastAsia="TimesNewRoman"/>
          <w:color w:val="000000"/>
          <w:sz w:val="26"/>
          <w:szCs w:val="26"/>
        </w:rPr>
        <w:t>технологическое присоединение</w:t>
      </w:r>
      <w:r>
        <w:rPr>
          <w:rFonts w:eastAsia="TimesNewRoman"/>
          <w:color w:val="000000"/>
          <w:sz w:val="26"/>
          <w:szCs w:val="26"/>
        </w:rPr>
        <w:t xml:space="preserve"> (индивидуальные проекты).</w:t>
      </w:r>
    </w:p>
    <w:p w:rsidR="00E61E7A" w:rsidRPr="00327A0B" w:rsidRDefault="00E61E7A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 xml:space="preserve">Привлечение бюджетных средств на мероприятия по реализации </w:t>
      </w:r>
      <w:r w:rsidR="009F4355">
        <w:rPr>
          <w:rFonts w:eastAsia="TimesNewRoman"/>
          <w:color w:val="000000"/>
          <w:sz w:val="26"/>
          <w:szCs w:val="26"/>
        </w:rPr>
        <w:t>инвестиционных проектов в данных</w:t>
      </w:r>
      <w:r>
        <w:rPr>
          <w:rFonts w:eastAsia="TimesNewRoman"/>
          <w:color w:val="000000"/>
          <w:sz w:val="26"/>
          <w:szCs w:val="26"/>
        </w:rPr>
        <w:t xml:space="preserve"> систем</w:t>
      </w:r>
      <w:r w:rsidR="009F4355">
        <w:rPr>
          <w:rFonts w:eastAsia="TimesNewRoman"/>
          <w:color w:val="000000"/>
          <w:sz w:val="26"/>
          <w:szCs w:val="26"/>
        </w:rPr>
        <w:t>ах</w:t>
      </w:r>
      <w:r>
        <w:rPr>
          <w:rFonts w:eastAsia="TimesNewRoman"/>
          <w:color w:val="000000"/>
          <w:sz w:val="26"/>
          <w:szCs w:val="26"/>
        </w:rPr>
        <w:t xml:space="preserve"> также может быть осуществлено при соответствующем обосновании.</w:t>
      </w:r>
    </w:p>
    <w:p w:rsidR="00E61E7A" w:rsidRDefault="00E61E7A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 w:rsidRPr="00526369">
        <w:rPr>
          <w:rFonts w:eastAsia="TimesNewRoman"/>
          <w:sz w:val="26"/>
          <w:szCs w:val="26"/>
        </w:rPr>
        <w:t>Препятствием для притока инвестиций в новое строительство,</w:t>
      </w:r>
      <w:r>
        <w:rPr>
          <w:rFonts w:eastAsia="TimesNewRoman"/>
          <w:sz w:val="26"/>
          <w:szCs w:val="26"/>
        </w:rPr>
        <w:t xml:space="preserve"> </w:t>
      </w:r>
      <w:r w:rsidRPr="00526369">
        <w:rPr>
          <w:rFonts w:eastAsia="TimesNewRoman"/>
          <w:sz w:val="26"/>
          <w:szCs w:val="26"/>
        </w:rPr>
        <w:t>реконструкцию</w:t>
      </w:r>
      <w:r w:rsidR="00272F48">
        <w:rPr>
          <w:rFonts w:eastAsia="TimesNewRoman"/>
          <w:sz w:val="26"/>
          <w:szCs w:val="26"/>
        </w:rPr>
        <w:t xml:space="preserve"> и модернизацию объектов систем</w:t>
      </w:r>
      <w:r w:rsidRPr="00526369">
        <w:rPr>
          <w:rFonts w:eastAsia="TimesNewRoman"/>
          <w:sz w:val="26"/>
          <w:szCs w:val="26"/>
        </w:rPr>
        <w:t xml:space="preserve"> являются </w:t>
      </w:r>
      <w:r>
        <w:rPr>
          <w:rFonts w:eastAsia="TimesNewRoman"/>
          <w:sz w:val="26"/>
          <w:szCs w:val="26"/>
        </w:rPr>
        <w:t xml:space="preserve">низкие тарифы на </w:t>
      </w:r>
      <w:r w:rsidR="00272F48">
        <w:rPr>
          <w:rFonts w:eastAsia="TimesNewRoman"/>
          <w:sz w:val="26"/>
          <w:szCs w:val="26"/>
        </w:rPr>
        <w:t>энергоресурсы и услуги по  передаче</w:t>
      </w:r>
      <w:r>
        <w:rPr>
          <w:rFonts w:eastAsia="TimesNewRoman"/>
          <w:sz w:val="26"/>
          <w:szCs w:val="26"/>
        </w:rPr>
        <w:t xml:space="preserve"> электрической энергии</w:t>
      </w:r>
      <w:r w:rsidR="00272F48">
        <w:rPr>
          <w:rFonts w:eastAsia="TimesNewRoman"/>
          <w:sz w:val="26"/>
          <w:szCs w:val="26"/>
        </w:rPr>
        <w:t xml:space="preserve"> и транспортировке газа</w:t>
      </w:r>
      <w:r>
        <w:rPr>
          <w:rFonts w:eastAsia="TimesNewRoman"/>
          <w:sz w:val="26"/>
          <w:szCs w:val="26"/>
        </w:rPr>
        <w:t xml:space="preserve">, которые сдерживаются предельными индексами. </w:t>
      </w:r>
    </w:p>
    <w:p w:rsidR="00272F48" w:rsidRPr="001453B1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sz w:val="26"/>
          <w:szCs w:val="26"/>
        </w:rPr>
        <w:t>Для мероприятий, которые предлагаются осуществить в рамках модернизации и нового строительства систем электроснабжения предлагаются следующие источники финансирования.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72F48" w:rsidRPr="00165880">
        <w:tc>
          <w:tcPr>
            <w:tcW w:w="3379" w:type="dxa"/>
          </w:tcPr>
          <w:p w:rsidR="00272F48" w:rsidRPr="00165880" w:rsidRDefault="00272F48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Наименование капитальных вложений</w:t>
            </w:r>
          </w:p>
        </w:tc>
        <w:tc>
          <w:tcPr>
            <w:tcW w:w="3379" w:type="dxa"/>
          </w:tcPr>
          <w:p w:rsidR="00272F48" w:rsidRPr="00165880" w:rsidRDefault="00272F48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Сумма капитальных вложение, млн. рублей</w:t>
            </w:r>
          </w:p>
        </w:tc>
        <w:tc>
          <w:tcPr>
            <w:tcW w:w="3379" w:type="dxa"/>
          </w:tcPr>
          <w:p w:rsidR="00272F48" w:rsidRPr="00165880" w:rsidRDefault="00272F48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713D72" w:rsidRPr="0009157A">
        <w:tc>
          <w:tcPr>
            <w:tcW w:w="3379" w:type="dxa"/>
          </w:tcPr>
          <w:p w:rsidR="00713D72" w:rsidRPr="00A62C74" w:rsidRDefault="00713D72" w:rsidP="00FA38E2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Реконструкция ТП  города, капитальный ремонт РУ-6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кВ ТП города, а также  капитальный ремонт кабельных линий 0,4 -6 кВ.  </w:t>
            </w:r>
          </w:p>
        </w:tc>
        <w:tc>
          <w:tcPr>
            <w:tcW w:w="3379" w:type="dxa"/>
            <w:vAlign w:val="center"/>
          </w:tcPr>
          <w:p w:rsidR="00713D72" w:rsidRPr="0009157A" w:rsidRDefault="00713D72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lastRenderedPageBreak/>
              <w:t>201,5</w:t>
            </w:r>
          </w:p>
        </w:tc>
        <w:tc>
          <w:tcPr>
            <w:tcW w:w="3379" w:type="dxa"/>
          </w:tcPr>
          <w:p w:rsidR="00713D72" w:rsidRPr="0009157A" w:rsidRDefault="00713D72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09157A">
              <w:rPr>
                <w:rFonts w:eastAsia="TimesNewRoman"/>
                <w:color w:val="000000"/>
                <w:sz w:val="26"/>
                <w:szCs w:val="26"/>
              </w:rPr>
              <w:t xml:space="preserve">За счет средств амортизации и прибыли </w:t>
            </w:r>
            <w:r w:rsidRPr="0009157A">
              <w:rPr>
                <w:rFonts w:eastAsia="TimesNewRoman"/>
                <w:color w:val="000000"/>
                <w:sz w:val="26"/>
                <w:szCs w:val="26"/>
              </w:rPr>
              <w:lastRenderedPageBreak/>
              <w:t>предприятия</w:t>
            </w:r>
          </w:p>
        </w:tc>
      </w:tr>
      <w:tr w:rsidR="00DC022D" w:rsidRPr="00165880">
        <w:tc>
          <w:tcPr>
            <w:tcW w:w="3379" w:type="dxa"/>
          </w:tcPr>
          <w:p w:rsidR="00DC022D" w:rsidRPr="00804976" w:rsidRDefault="00DC022D" w:rsidP="00804976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804976">
              <w:rPr>
                <w:sz w:val="26"/>
                <w:szCs w:val="26"/>
              </w:rPr>
              <w:lastRenderedPageBreak/>
              <w:t>Строительство от ТП -110/10 «Восточная» г. Пенза до ТП 110/6 (ГПП-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04976">
                <w:rPr>
                  <w:sz w:val="26"/>
                  <w:szCs w:val="26"/>
                </w:rPr>
                <w:t>4 г</w:t>
              </w:r>
            </w:smartTag>
            <w:r w:rsidRPr="00804976">
              <w:rPr>
                <w:sz w:val="26"/>
                <w:szCs w:val="26"/>
              </w:rPr>
              <w:t xml:space="preserve">. </w:t>
            </w:r>
            <w:proofErr w:type="gramStart"/>
            <w:r w:rsidRPr="00804976">
              <w:rPr>
                <w:sz w:val="26"/>
                <w:szCs w:val="26"/>
              </w:rPr>
              <w:t>Заречный</w:t>
            </w:r>
            <w:proofErr w:type="gramEnd"/>
            <w:r w:rsidRPr="00804976">
              <w:rPr>
                <w:sz w:val="26"/>
                <w:szCs w:val="26"/>
              </w:rPr>
              <w:t xml:space="preserve">), до ТП -110/10 «УХО» п. </w:t>
            </w:r>
            <w:proofErr w:type="spellStart"/>
            <w:r w:rsidRPr="00804976">
              <w:rPr>
                <w:sz w:val="26"/>
                <w:szCs w:val="26"/>
              </w:rPr>
              <w:t>Леонидовка</w:t>
            </w:r>
            <w:proofErr w:type="spellEnd"/>
          </w:p>
        </w:tc>
        <w:tc>
          <w:tcPr>
            <w:tcW w:w="3379" w:type="dxa"/>
            <w:vAlign w:val="center"/>
          </w:tcPr>
          <w:p w:rsidR="00DC022D" w:rsidRPr="00165880" w:rsidRDefault="00DC022D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DC022D" w:rsidRPr="00165880">
        <w:tc>
          <w:tcPr>
            <w:tcW w:w="3379" w:type="dxa"/>
          </w:tcPr>
          <w:p w:rsidR="00DC022D" w:rsidRPr="00C87E0D" w:rsidRDefault="00DC022D" w:rsidP="00FA38E2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 w:rsidRPr="00C87E0D">
              <w:rPr>
                <w:sz w:val="26"/>
                <w:szCs w:val="26"/>
              </w:rPr>
              <w:t>Новое строительство распределительных подстанций и сетей электроснабжения, а также прокладку магистральных сетей от ГПП -3 до РПФ-3 и РПФ-7.</w:t>
            </w:r>
          </w:p>
        </w:tc>
        <w:tc>
          <w:tcPr>
            <w:tcW w:w="3379" w:type="dxa"/>
            <w:vAlign w:val="center"/>
          </w:tcPr>
          <w:p w:rsidR="00DC022D" w:rsidRPr="00165880" w:rsidRDefault="00DC022D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61,2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DC022D" w:rsidRPr="00165880">
        <w:tc>
          <w:tcPr>
            <w:tcW w:w="3379" w:type="dxa"/>
          </w:tcPr>
          <w:p w:rsidR="00DC022D" w:rsidRPr="00804976" w:rsidRDefault="00DC022D" w:rsidP="00804976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804976">
              <w:rPr>
                <w:iCs/>
                <w:sz w:val="26"/>
                <w:szCs w:val="26"/>
              </w:rPr>
              <w:t>Строительство нового городского центра питания (ГПП-4)</w:t>
            </w:r>
          </w:p>
        </w:tc>
        <w:tc>
          <w:tcPr>
            <w:tcW w:w="3379" w:type="dxa"/>
            <w:vAlign w:val="center"/>
          </w:tcPr>
          <w:p w:rsidR="00DC022D" w:rsidRPr="00165880" w:rsidRDefault="00DC022D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598,7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272F48" w:rsidRPr="00165880">
        <w:tc>
          <w:tcPr>
            <w:tcW w:w="3379" w:type="dxa"/>
          </w:tcPr>
          <w:p w:rsidR="00272F48" w:rsidRDefault="00272F48" w:rsidP="00272F48">
            <w:pPr>
              <w:pStyle w:val="13"/>
              <w:ind w:firstLine="0"/>
              <w:rPr>
                <w:iCs/>
              </w:rPr>
            </w:pPr>
            <w:r>
              <w:t xml:space="preserve">Модернизация систем уличного освещения с заменой ламп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3379" w:type="dxa"/>
            <w:vAlign w:val="center"/>
          </w:tcPr>
          <w:p w:rsidR="00272F48" w:rsidRDefault="00272F48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3379" w:type="dxa"/>
          </w:tcPr>
          <w:p w:rsidR="00272F48" w:rsidRPr="00165880" w:rsidRDefault="00272F48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Средства бюджетов</w:t>
            </w:r>
          </w:p>
        </w:tc>
      </w:tr>
      <w:tr w:rsidR="00272F48" w:rsidRPr="00165880">
        <w:tc>
          <w:tcPr>
            <w:tcW w:w="3379" w:type="dxa"/>
          </w:tcPr>
          <w:p w:rsidR="00272F48" w:rsidRDefault="00272F48" w:rsidP="00272F48">
            <w:pPr>
              <w:pStyle w:val="13"/>
              <w:ind w:firstLine="0"/>
            </w:pPr>
            <w:r>
              <w:t>Итого</w:t>
            </w:r>
          </w:p>
        </w:tc>
        <w:tc>
          <w:tcPr>
            <w:tcW w:w="3379" w:type="dxa"/>
            <w:vAlign w:val="center"/>
          </w:tcPr>
          <w:p w:rsidR="00272F48" w:rsidRDefault="00272F48" w:rsidP="00272F4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926</w:t>
            </w:r>
            <w:r w:rsidR="00BB717F">
              <w:rPr>
                <w:rFonts w:eastAsia="TimesNew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379" w:type="dxa"/>
          </w:tcPr>
          <w:p w:rsidR="00272F48" w:rsidRDefault="00272F48" w:rsidP="00272F4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</w:p>
        </w:tc>
      </w:tr>
    </w:tbl>
    <w:p w:rsidR="00272F48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</w:p>
    <w:p w:rsidR="00272F48" w:rsidRPr="0003776D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>Мероприятия, направленные на реконструкцию существующих кабельных линий и понизительных трансформаторных подстанций предлагается профинансировать за счет средств амортизационных отчислений и прибыли предприятий без надбавок к тарифам на передачу электрической энергии.</w:t>
      </w:r>
    </w:p>
    <w:p w:rsidR="00272F48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>Капитальные вложения в строительство новых объектов системы электроснабжения предлагается профинансировать за счет платы за подключение.</w:t>
      </w:r>
    </w:p>
    <w:p w:rsidR="00272F48" w:rsidRPr="0003776D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Привлечение бюджетных средств, планируется в мероприятия по модернизации системы уличного освещения.</w:t>
      </w:r>
    </w:p>
    <w:p w:rsidR="00272F48" w:rsidRDefault="00272F48" w:rsidP="00272F4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Кроме того, на предприятии не рассчитана плата за резервирование мощности. Предлагается произвести расчет данной платы и получить дополнительное финансирование на развитие системы электроснабжения города.  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Как было озвучено ранее финансирование мероприятий</w:t>
      </w:r>
      <w:r>
        <w:rPr>
          <w:rFonts w:eastAsia="TimesNewRoman"/>
          <w:color w:val="000000"/>
          <w:sz w:val="26"/>
          <w:szCs w:val="26"/>
        </w:rPr>
        <w:t>,</w:t>
      </w:r>
      <w:r w:rsidRPr="00AB38AA">
        <w:rPr>
          <w:rFonts w:eastAsia="TimesNewRoman"/>
          <w:color w:val="000000"/>
          <w:sz w:val="26"/>
          <w:szCs w:val="26"/>
        </w:rPr>
        <w:t xml:space="preserve"> предлагаемых в </w:t>
      </w:r>
      <w:r>
        <w:rPr>
          <w:rFonts w:eastAsia="TimesNewRoman"/>
          <w:color w:val="000000"/>
          <w:sz w:val="26"/>
          <w:szCs w:val="26"/>
        </w:rPr>
        <w:t>системе электроснабжения,</w:t>
      </w:r>
      <w:r w:rsidRPr="00AB38AA">
        <w:rPr>
          <w:rFonts w:eastAsia="TimesNewRoman"/>
          <w:color w:val="000000"/>
          <w:sz w:val="26"/>
          <w:szCs w:val="26"/>
        </w:rPr>
        <w:t xml:space="preserve"> предусматривается за счет следующих источников: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амортизационные отчисления</w:t>
      </w:r>
      <w:r>
        <w:rPr>
          <w:rFonts w:eastAsia="TimesNewRoman"/>
          <w:color w:val="000000"/>
          <w:sz w:val="26"/>
          <w:szCs w:val="26"/>
        </w:rPr>
        <w:t xml:space="preserve"> и прибыль предприятия</w:t>
      </w:r>
      <w:r w:rsidRPr="00AB38AA">
        <w:rPr>
          <w:rFonts w:eastAsia="TimesNewRoman"/>
          <w:color w:val="000000"/>
          <w:sz w:val="26"/>
          <w:szCs w:val="26"/>
        </w:rPr>
        <w:t>,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- бюджетные средства,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платы за подключение новых потребителей.</w:t>
      </w:r>
    </w:p>
    <w:p w:rsidR="00DC022D" w:rsidRPr="00AB38AA" w:rsidRDefault="00DC022D" w:rsidP="00DC022D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Плата за </w:t>
      </w:r>
      <w:r>
        <w:rPr>
          <w:rFonts w:eastAsia="TimesNewRoman"/>
          <w:color w:val="000000"/>
          <w:sz w:val="26"/>
          <w:szCs w:val="26"/>
        </w:rPr>
        <w:t>технологическое присоединение к системе электроснабжения</w:t>
      </w:r>
      <w:r w:rsidRPr="00AB38AA">
        <w:rPr>
          <w:rFonts w:eastAsia="TimesNewRoman"/>
          <w:color w:val="000000"/>
          <w:sz w:val="26"/>
          <w:szCs w:val="26"/>
        </w:rPr>
        <w:t xml:space="preserve"> планируется в размере </w:t>
      </w:r>
      <w:r w:rsidRPr="00AB38AA">
        <w:rPr>
          <w:color w:val="000000"/>
          <w:sz w:val="26"/>
          <w:szCs w:val="26"/>
        </w:rPr>
        <w:t xml:space="preserve">13,046 </w:t>
      </w:r>
      <w:r w:rsidRPr="00AB38AA">
        <w:rPr>
          <w:rFonts w:eastAsia="TimesNewRoman"/>
          <w:color w:val="000000"/>
          <w:sz w:val="26"/>
          <w:szCs w:val="26"/>
        </w:rPr>
        <w:t>млн</w:t>
      </w:r>
      <w:r w:rsidRPr="00AB38AA">
        <w:rPr>
          <w:color w:val="000000"/>
          <w:sz w:val="26"/>
          <w:szCs w:val="26"/>
        </w:rPr>
        <w:t xml:space="preserve">. </w:t>
      </w:r>
      <w:r w:rsidRPr="00AB38AA">
        <w:rPr>
          <w:rFonts w:eastAsia="TimesNewRoman"/>
          <w:color w:val="000000"/>
          <w:sz w:val="26"/>
          <w:szCs w:val="26"/>
        </w:rPr>
        <w:t xml:space="preserve">рублей за </w:t>
      </w:r>
      <w:r w:rsidRPr="00AB38AA">
        <w:rPr>
          <w:color w:val="000000"/>
          <w:sz w:val="26"/>
          <w:szCs w:val="26"/>
        </w:rPr>
        <w:t>1 МВт</w:t>
      </w:r>
      <w:r w:rsidRPr="00AB38AA">
        <w:rPr>
          <w:rFonts w:eastAsia="TimesNewRoman"/>
          <w:color w:val="000000"/>
          <w:sz w:val="26"/>
          <w:szCs w:val="26"/>
        </w:rPr>
        <w:t>.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Надбавка к тарифной составляющей не планируется, поэтому доля расходов на электрическую энергию в совокупном расходе населения к 2030 </w:t>
      </w:r>
      <w:r w:rsidR="00804976">
        <w:rPr>
          <w:rFonts w:eastAsia="TimesNewRoman"/>
          <w:color w:val="000000"/>
          <w:sz w:val="26"/>
          <w:szCs w:val="26"/>
        </w:rPr>
        <w:t>г</w:t>
      </w:r>
      <w:r w:rsidRPr="00AB38AA">
        <w:rPr>
          <w:rFonts w:eastAsia="TimesNewRoman"/>
          <w:color w:val="000000"/>
          <w:sz w:val="26"/>
          <w:szCs w:val="26"/>
        </w:rPr>
        <w:t>оду составит – 13,0</w:t>
      </w:r>
      <w:r>
        <w:rPr>
          <w:rFonts w:eastAsia="TimesNewRoman"/>
          <w:color w:val="000000"/>
          <w:sz w:val="26"/>
          <w:szCs w:val="26"/>
        </w:rPr>
        <w:t>6</w:t>
      </w:r>
      <w:r w:rsidRPr="00AB38AA">
        <w:rPr>
          <w:rFonts w:eastAsia="TimesNewRoman"/>
          <w:color w:val="000000"/>
          <w:sz w:val="26"/>
          <w:szCs w:val="26"/>
        </w:rPr>
        <w:t xml:space="preserve">% от величины оплаты коммунальных услуг </w:t>
      </w:r>
      <w:r w:rsidR="008E1DC8">
        <w:rPr>
          <w:rFonts w:eastAsia="TimesNewRoman"/>
          <w:color w:val="000000"/>
          <w:sz w:val="26"/>
          <w:szCs w:val="26"/>
        </w:rPr>
        <w:t>и</w:t>
      </w:r>
      <w:r w:rsidRPr="00AB38AA">
        <w:rPr>
          <w:rFonts w:eastAsia="TimesNewRoman"/>
          <w:color w:val="000000"/>
          <w:sz w:val="26"/>
          <w:szCs w:val="26"/>
        </w:rPr>
        <w:t xml:space="preserve"> </w:t>
      </w:r>
      <w:r w:rsidR="008E1DC8">
        <w:rPr>
          <w:rFonts w:eastAsia="TimesNewRoman"/>
          <w:color w:val="000000"/>
          <w:sz w:val="26"/>
          <w:szCs w:val="26"/>
        </w:rPr>
        <w:t xml:space="preserve">по </w:t>
      </w:r>
      <w:r w:rsidRPr="00AB38AA">
        <w:rPr>
          <w:rFonts w:eastAsia="TimesNewRoman"/>
          <w:color w:val="000000"/>
          <w:sz w:val="26"/>
          <w:szCs w:val="26"/>
        </w:rPr>
        <w:t xml:space="preserve">сравнению с 2016 годом вырастит на </w:t>
      </w:r>
      <w:r>
        <w:rPr>
          <w:rFonts w:eastAsia="TimesNewRoman"/>
          <w:color w:val="000000"/>
          <w:sz w:val="26"/>
          <w:szCs w:val="26"/>
        </w:rPr>
        <w:t>169,3</w:t>
      </w:r>
      <w:r w:rsidRPr="00AB38AA">
        <w:rPr>
          <w:rFonts w:eastAsia="TimesNewRoman"/>
          <w:color w:val="000000"/>
          <w:sz w:val="26"/>
          <w:szCs w:val="26"/>
        </w:rPr>
        <w:t xml:space="preserve"> %</w:t>
      </w:r>
      <w:r w:rsidR="00633DBD">
        <w:rPr>
          <w:rFonts w:eastAsia="TimesNewRoman"/>
          <w:color w:val="000000"/>
          <w:sz w:val="26"/>
          <w:szCs w:val="26"/>
        </w:rPr>
        <w:t xml:space="preserve"> для населения</w:t>
      </w:r>
      <w:r w:rsidRPr="00AB38AA">
        <w:rPr>
          <w:rFonts w:eastAsia="TimesNewRoman"/>
          <w:color w:val="000000"/>
          <w:sz w:val="26"/>
          <w:szCs w:val="26"/>
        </w:rPr>
        <w:t>.</w:t>
      </w:r>
      <w:r>
        <w:rPr>
          <w:rFonts w:eastAsia="TimesNewRoman"/>
          <w:color w:val="000000"/>
          <w:sz w:val="26"/>
          <w:szCs w:val="26"/>
        </w:rPr>
        <w:t xml:space="preserve"> Доля расходов в совокупном доходе населения </w:t>
      </w:r>
      <w:r w:rsidR="00B532CF">
        <w:rPr>
          <w:rFonts w:eastAsia="TimesNewRoman"/>
          <w:color w:val="000000"/>
          <w:sz w:val="26"/>
          <w:szCs w:val="26"/>
        </w:rPr>
        <w:t xml:space="preserve">в 2030 году </w:t>
      </w:r>
      <w:r>
        <w:rPr>
          <w:rFonts w:eastAsia="TimesNewRoman"/>
          <w:color w:val="000000"/>
          <w:sz w:val="26"/>
          <w:szCs w:val="26"/>
        </w:rPr>
        <w:t xml:space="preserve">составит </w:t>
      </w:r>
      <w:r w:rsidR="00D333A5">
        <w:rPr>
          <w:rFonts w:eastAsia="TimesNewRoman"/>
          <w:color w:val="000000"/>
          <w:sz w:val="26"/>
          <w:szCs w:val="26"/>
        </w:rPr>
        <w:t>-</w:t>
      </w:r>
      <w:r w:rsidR="00B532CF">
        <w:rPr>
          <w:rFonts w:eastAsia="TimesNewRoman"/>
          <w:color w:val="000000"/>
          <w:sz w:val="26"/>
          <w:szCs w:val="26"/>
        </w:rPr>
        <w:t xml:space="preserve"> 0,96</w:t>
      </w:r>
      <w:r>
        <w:rPr>
          <w:rFonts w:eastAsia="TimesNewRoman"/>
          <w:color w:val="000000"/>
          <w:sz w:val="26"/>
          <w:szCs w:val="26"/>
        </w:rPr>
        <w:t xml:space="preserve"> %. Критерий доступности для потребителей - доступный.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Для мероприятий, которые </w:t>
      </w:r>
      <w:proofErr w:type="gramStart"/>
      <w:r w:rsidR="00804976">
        <w:rPr>
          <w:rFonts w:eastAsia="TimesNewRoman"/>
          <w:sz w:val="26"/>
          <w:szCs w:val="26"/>
        </w:rPr>
        <w:t xml:space="preserve">планируется </w:t>
      </w:r>
      <w:r>
        <w:rPr>
          <w:rFonts w:eastAsia="TimesNewRoman"/>
          <w:sz w:val="26"/>
          <w:szCs w:val="26"/>
        </w:rPr>
        <w:t>осуществить в рамках системы теплоснабжения предлагаются</w:t>
      </w:r>
      <w:proofErr w:type="gramEnd"/>
      <w:r>
        <w:rPr>
          <w:rFonts w:eastAsia="TimesNewRoman"/>
          <w:sz w:val="26"/>
          <w:szCs w:val="26"/>
        </w:rPr>
        <w:t xml:space="preserve"> следующие источники финансирования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p w:rsidR="002A1E84" w:rsidRPr="001453B1" w:rsidRDefault="002A1E84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lastRenderedPageBreak/>
              <w:t>Наименование капитальных вложений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Сумма капитальных вложение, млн. рублей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Капитальные вложения в источник тепловой энергии  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color w:val="000000"/>
                <w:sz w:val="26"/>
                <w:szCs w:val="26"/>
              </w:rPr>
              <w:t xml:space="preserve">19,2  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Капитальные вложения в тепловые сети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156</w:t>
            </w:r>
            <w:r>
              <w:rPr>
                <w:rFonts w:eastAsia="TimesNew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Капитальные вложения в мероприятия по изменению схемы теплоснабжения  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610</w:t>
            </w:r>
            <w:r>
              <w:rPr>
                <w:rFonts w:eastAsia="TimesNew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Бюджетные средства</w:t>
            </w:r>
          </w:p>
        </w:tc>
      </w:tr>
      <w:tr w:rsidR="00DC022D" w:rsidRPr="00165880">
        <w:tc>
          <w:tcPr>
            <w:tcW w:w="3379" w:type="dxa"/>
          </w:tcPr>
          <w:p w:rsidR="00DC022D" w:rsidRPr="00165880" w:rsidRDefault="00DC022D" w:rsidP="005947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65880">
              <w:rPr>
                <w:color w:val="000000"/>
                <w:sz w:val="26"/>
                <w:szCs w:val="26"/>
              </w:rPr>
              <w:t>Капитальные вложения в строительство новой котельной и новых тепловых сетей</w:t>
            </w:r>
          </w:p>
        </w:tc>
        <w:tc>
          <w:tcPr>
            <w:tcW w:w="3379" w:type="dxa"/>
          </w:tcPr>
          <w:p w:rsidR="00DC022D" w:rsidRPr="00165880" w:rsidRDefault="00DC022D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267,8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1053</w:t>
            </w:r>
            <w:r w:rsidR="00BB717F">
              <w:rPr>
                <w:rFonts w:eastAsia="TimesNew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</w:p>
        </w:tc>
      </w:tr>
    </w:tbl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</w:p>
    <w:p w:rsidR="005A4228" w:rsidRPr="00165880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М</w:t>
      </w:r>
      <w:r w:rsidRPr="00165880">
        <w:rPr>
          <w:rFonts w:eastAsia="TimesNewRoman"/>
          <w:color w:val="000000"/>
          <w:sz w:val="26"/>
          <w:szCs w:val="26"/>
        </w:rPr>
        <w:t>еро</w:t>
      </w:r>
      <w:r>
        <w:rPr>
          <w:rFonts w:eastAsia="TimesNewRoman"/>
          <w:color w:val="000000"/>
          <w:sz w:val="26"/>
          <w:szCs w:val="26"/>
        </w:rPr>
        <w:t>п</w:t>
      </w:r>
      <w:r w:rsidRPr="00165880">
        <w:rPr>
          <w:rFonts w:eastAsia="TimesNewRoman"/>
          <w:color w:val="000000"/>
          <w:sz w:val="26"/>
          <w:szCs w:val="26"/>
        </w:rPr>
        <w:t>риятия</w:t>
      </w:r>
      <w:r w:rsidR="00DC022D">
        <w:rPr>
          <w:rFonts w:eastAsia="TimesNewRoman"/>
          <w:color w:val="000000"/>
          <w:sz w:val="26"/>
          <w:szCs w:val="26"/>
        </w:rPr>
        <w:t>,</w:t>
      </w:r>
      <w:r w:rsidRPr="00165880">
        <w:rPr>
          <w:rFonts w:eastAsia="TimesNewRoman"/>
          <w:color w:val="000000"/>
          <w:sz w:val="26"/>
          <w:szCs w:val="26"/>
        </w:rPr>
        <w:t xml:space="preserve"> напра</w:t>
      </w:r>
      <w:r>
        <w:rPr>
          <w:rFonts w:eastAsia="TimesNewRoman"/>
          <w:color w:val="000000"/>
          <w:sz w:val="26"/>
          <w:szCs w:val="26"/>
        </w:rPr>
        <w:t>в</w:t>
      </w:r>
      <w:r w:rsidRPr="00165880">
        <w:rPr>
          <w:rFonts w:eastAsia="TimesNewRoman"/>
          <w:color w:val="000000"/>
          <w:sz w:val="26"/>
          <w:szCs w:val="26"/>
        </w:rPr>
        <w:t>ленные на реконструкцию котельных и тепловых сетей предлагается профинансировать за счет средст</w:t>
      </w:r>
      <w:r>
        <w:rPr>
          <w:rFonts w:eastAsia="TimesNewRoman"/>
          <w:color w:val="000000"/>
          <w:sz w:val="26"/>
          <w:szCs w:val="26"/>
        </w:rPr>
        <w:t>в амортизационных отчислений</w:t>
      </w:r>
      <w:r w:rsidRPr="00165880">
        <w:rPr>
          <w:rFonts w:eastAsia="TimesNewRoman"/>
          <w:color w:val="000000"/>
          <w:sz w:val="26"/>
          <w:szCs w:val="26"/>
        </w:rPr>
        <w:t xml:space="preserve"> без надбавок к тарифам на тепловую энергию.</w:t>
      </w:r>
    </w:p>
    <w:p w:rsidR="005A4228" w:rsidRPr="00165880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165880">
        <w:rPr>
          <w:rFonts w:eastAsia="TimesNewRoman"/>
          <w:color w:val="000000"/>
          <w:sz w:val="26"/>
          <w:szCs w:val="26"/>
        </w:rPr>
        <w:t>Капитальные вложения в мероприятия по изменению схемы теплоснабжения предполагается выполнить за счет средст</w:t>
      </w:r>
      <w:r>
        <w:rPr>
          <w:rFonts w:eastAsia="TimesNewRoman"/>
          <w:color w:val="000000"/>
          <w:sz w:val="26"/>
          <w:szCs w:val="26"/>
        </w:rPr>
        <w:t>в</w:t>
      </w:r>
      <w:r w:rsidRPr="00165880">
        <w:rPr>
          <w:rFonts w:eastAsia="TimesNewRoman"/>
          <w:color w:val="000000"/>
          <w:sz w:val="26"/>
          <w:szCs w:val="26"/>
        </w:rPr>
        <w:t xml:space="preserve"> </w:t>
      </w:r>
      <w:r w:rsidR="00D333A5">
        <w:rPr>
          <w:rFonts w:eastAsia="TimesNewRoman"/>
          <w:color w:val="000000"/>
          <w:sz w:val="26"/>
          <w:szCs w:val="26"/>
        </w:rPr>
        <w:t>бюджетов</w:t>
      </w:r>
      <w:r w:rsidRPr="00165880">
        <w:rPr>
          <w:rFonts w:eastAsia="TimesNewRoman"/>
          <w:color w:val="000000"/>
          <w:sz w:val="26"/>
          <w:szCs w:val="26"/>
        </w:rPr>
        <w:t>.</w:t>
      </w:r>
    </w:p>
    <w:p w:rsidR="005A4228" w:rsidRPr="00165880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165880">
        <w:rPr>
          <w:rFonts w:eastAsia="TimesNewRoman"/>
          <w:color w:val="000000"/>
          <w:sz w:val="26"/>
          <w:szCs w:val="26"/>
        </w:rPr>
        <w:t>Капитальные вложения в строительство новой котельной</w:t>
      </w:r>
      <w:r w:rsidR="00D333A5">
        <w:rPr>
          <w:rFonts w:eastAsia="TimesNewRoman"/>
          <w:color w:val="000000"/>
          <w:sz w:val="26"/>
          <w:szCs w:val="26"/>
        </w:rPr>
        <w:t xml:space="preserve"> и новых тепловых сетей</w:t>
      </w:r>
      <w:r w:rsidRPr="00165880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платы за </w:t>
      </w:r>
      <w:r w:rsidR="00D333A5">
        <w:rPr>
          <w:rFonts w:eastAsia="TimesNewRoman"/>
          <w:color w:val="000000"/>
          <w:sz w:val="26"/>
          <w:szCs w:val="26"/>
        </w:rPr>
        <w:t>технологическое присоединение</w:t>
      </w:r>
      <w:r w:rsidRPr="00165880">
        <w:rPr>
          <w:rFonts w:eastAsia="TimesNewRoman"/>
          <w:color w:val="000000"/>
          <w:sz w:val="26"/>
          <w:szCs w:val="26"/>
        </w:rPr>
        <w:t>.</w:t>
      </w:r>
    </w:p>
    <w:p w:rsidR="005A4228" w:rsidRPr="00165880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165880">
        <w:rPr>
          <w:rFonts w:eastAsia="TimesNewRoman"/>
          <w:color w:val="000000"/>
          <w:sz w:val="26"/>
          <w:szCs w:val="26"/>
        </w:rPr>
        <w:t xml:space="preserve">Кроме того, на предприятии не рассчитана плата за резервирование мощности. Предлагается произвести расчет данной платы и получить дополнительное финансирование на развитие системы теплоснабжения города.  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Как было озвучено ранее финансирование мероприятий</w:t>
      </w:r>
      <w:r w:rsidR="00DC022D">
        <w:rPr>
          <w:rFonts w:eastAsia="TimesNewRoman"/>
          <w:color w:val="000000"/>
          <w:sz w:val="26"/>
          <w:szCs w:val="26"/>
        </w:rPr>
        <w:t>,</w:t>
      </w:r>
      <w:r>
        <w:rPr>
          <w:rFonts w:eastAsia="TimesNewRoman"/>
          <w:color w:val="000000"/>
          <w:sz w:val="26"/>
          <w:szCs w:val="26"/>
        </w:rPr>
        <w:t xml:space="preserve"> предлагаемых в схеме теплоснабжения</w:t>
      </w:r>
      <w:r w:rsidR="00DC022D">
        <w:rPr>
          <w:rFonts w:eastAsia="TimesNewRoman"/>
          <w:color w:val="000000"/>
          <w:sz w:val="26"/>
          <w:szCs w:val="26"/>
        </w:rPr>
        <w:t>,</w:t>
      </w:r>
      <w:r>
        <w:rPr>
          <w:rFonts w:eastAsia="TimesNewRoman"/>
          <w:color w:val="000000"/>
          <w:sz w:val="26"/>
          <w:szCs w:val="26"/>
        </w:rPr>
        <w:t xml:space="preserve"> предусматривается за счет следующих источников: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- амортизационные отчисления и прибыль предприятия,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- платы за подключение новых потребителей.</w:t>
      </w:r>
    </w:p>
    <w:p w:rsidR="00DC022D" w:rsidRDefault="00DC022D" w:rsidP="00DC022D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Плата за </w:t>
      </w:r>
      <w:r>
        <w:rPr>
          <w:rFonts w:eastAsia="TimesNewRoman"/>
          <w:color w:val="000000"/>
          <w:sz w:val="26"/>
          <w:szCs w:val="26"/>
        </w:rPr>
        <w:t>технологическое присоединение к системе теплоснабжения</w:t>
      </w:r>
      <w:r w:rsidRPr="00CC727C">
        <w:rPr>
          <w:rFonts w:eastAsia="TimesNewRoman"/>
          <w:color w:val="000000"/>
          <w:sz w:val="26"/>
          <w:szCs w:val="26"/>
        </w:rPr>
        <w:t xml:space="preserve"> планируется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CC727C">
        <w:rPr>
          <w:rFonts w:eastAsia="TimesNewRoman"/>
          <w:color w:val="000000"/>
          <w:sz w:val="26"/>
          <w:szCs w:val="26"/>
        </w:rPr>
        <w:t xml:space="preserve">в размере </w:t>
      </w:r>
      <w:r>
        <w:rPr>
          <w:color w:val="000000"/>
          <w:sz w:val="26"/>
          <w:szCs w:val="26"/>
        </w:rPr>
        <w:t xml:space="preserve">3,15 </w:t>
      </w:r>
      <w:r w:rsidRPr="00CC727C">
        <w:rPr>
          <w:rFonts w:eastAsia="TimesNewRoman"/>
          <w:color w:val="000000"/>
          <w:sz w:val="26"/>
          <w:szCs w:val="26"/>
        </w:rPr>
        <w:t>млн</w:t>
      </w:r>
      <w:r w:rsidRPr="00CC727C">
        <w:rPr>
          <w:color w:val="000000"/>
          <w:sz w:val="26"/>
          <w:szCs w:val="26"/>
        </w:rPr>
        <w:t xml:space="preserve">. </w:t>
      </w:r>
      <w:r w:rsidRPr="00CC727C">
        <w:rPr>
          <w:rFonts w:eastAsia="TimesNewRoman"/>
          <w:color w:val="000000"/>
          <w:sz w:val="26"/>
          <w:szCs w:val="26"/>
        </w:rPr>
        <w:t xml:space="preserve">рублей за </w:t>
      </w:r>
      <w:r w:rsidRPr="00CC727C">
        <w:rPr>
          <w:color w:val="000000"/>
          <w:sz w:val="26"/>
          <w:szCs w:val="26"/>
        </w:rPr>
        <w:t xml:space="preserve">1 </w:t>
      </w:r>
      <w:r w:rsidRPr="00CC727C">
        <w:rPr>
          <w:rFonts w:eastAsia="TimesNewRoman"/>
          <w:color w:val="000000"/>
          <w:sz w:val="26"/>
          <w:szCs w:val="26"/>
        </w:rPr>
        <w:t>Гкал</w:t>
      </w:r>
      <w:r w:rsidRPr="00CC727C">
        <w:rPr>
          <w:color w:val="000000"/>
          <w:sz w:val="26"/>
          <w:szCs w:val="26"/>
        </w:rPr>
        <w:t>/</w:t>
      </w:r>
      <w:r w:rsidRPr="00CC727C">
        <w:rPr>
          <w:rFonts w:eastAsia="TimesNewRoman"/>
          <w:color w:val="000000"/>
          <w:sz w:val="26"/>
          <w:szCs w:val="26"/>
        </w:rPr>
        <w:t>час</w:t>
      </w:r>
      <w:r>
        <w:rPr>
          <w:rFonts w:eastAsia="TimesNewRoman"/>
          <w:color w:val="000000"/>
          <w:sz w:val="26"/>
          <w:szCs w:val="26"/>
        </w:rPr>
        <w:t>.</w:t>
      </w:r>
    </w:p>
    <w:p w:rsidR="00272F48" w:rsidRDefault="005A4228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E00CBD">
        <w:rPr>
          <w:rFonts w:eastAsia="TimesNewRoman"/>
          <w:color w:val="000000"/>
          <w:sz w:val="26"/>
          <w:szCs w:val="26"/>
        </w:rPr>
        <w:t>Надбавка к тарифной составляющей не планируется, поэтому доля расходов на тепловую энерги</w:t>
      </w:r>
      <w:r w:rsidR="00804976">
        <w:rPr>
          <w:rFonts w:eastAsia="TimesNewRoman"/>
          <w:color w:val="000000"/>
          <w:sz w:val="26"/>
          <w:szCs w:val="26"/>
        </w:rPr>
        <w:t>ю</w:t>
      </w:r>
      <w:r w:rsidRPr="00E00CBD">
        <w:rPr>
          <w:rFonts w:eastAsia="TimesNewRoman"/>
          <w:color w:val="000000"/>
          <w:sz w:val="26"/>
          <w:szCs w:val="26"/>
        </w:rPr>
        <w:t xml:space="preserve"> в совокупном расходе населения к 2030 </w:t>
      </w:r>
      <w:r w:rsidR="00804976">
        <w:rPr>
          <w:rFonts w:eastAsia="TimesNewRoman"/>
          <w:color w:val="000000"/>
          <w:sz w:val="26"/>
          <w:szCs w:val="26"/>
        </w:rPr>
        <w:t>г</w:t>
      </w:r>
      <w:r w:rsidRPr="00E00CBD">
        <w:rPr>
          <w:rFonts w:eastAsia="TimesNewRoman"/>
          <w:color w:val="000000"/>
          <w:sz w:val="26"/>
          <w:szCs w:val="26"/>
        </w:rPr>
        <w:t xml:space="preserve">оду составит </w:t>
      </w:r>
      <w:r>
        <w:rPr>
          <w:rFonts w:eastAsia="TimesNewRoman"/>
          <w:color w:val="000000"/>
          <w:sz w:val="26"/>
          <w:szCs w:val="26"/>
        </w:rPr>
        <w:t>-</w:t>
      </w:r>
      <w:r w:rsidRPr="00E00CBD">
        <w:rPr>
          <w:rFonts w:eastAsia="TimesNewRoman"/>
          <w:color w:val="000000"/>
          <w:sz w:val="26"/>
          <w:szCs w:val="26"/>
        </w:rPr>
        <w:t xml:space="preserve"> </w:t>
      </w:r>
      <w:r>
        <w:rPr>
          <w:rFonts w:eastAsia="TimesNewRoman"/>
          <w:color w:val="000000"/>
          <w:sz w:val="26"/>
          <w:szCs w:val="26"/>
        </w:rPr>
        <w:t xml:space="preserve">59,49 </w:t>
      </w:r>
      <w:r w:rsidRPr="00E00CBD">
        <w:rPr>
          <w:rFonts w:eastAsia="TimesNewRoman"/>
          <w:color w:val="000000"/>
          <w:sz w:val="26"/>
          <w:szCs w:val="26"/>
        </w:rPr>
        <w:t xml:space="preserve">% от величины оплаты коммунальных услуг </w:t>
      </w:r>
      <w:r w:rsidR="008E1DC8">
        <w:rPr>
          <w:rFonts w:eastAsia="TimesNewRoman"/>
          <w:color w:val="000000"/>
          <w:sz w:val="26"/>
          <w:szCs w:val="26"/>
        </w:rPr>
        <w:t>и</w:t>
      </w:r>
      <w:r w:rsidRPr="00E00CBD">
        <w:rPr>
          <w:rFonts w:eastAsia="TimesNewRoman"/>
          <w:color w:val="000000"/>
          <w:sz w:val="26"/>
          <w:szCs w:val="26"/>
        </w:rPr>
        <w:t xml:space="preserve"> по сравнению с 2016 годом вырастит на </w:t>
      </w:r>
      <w:r>
        <w:rPr>
          <w:rFonts w:eastAsia="TimesNewRoman"/>
          <w:color w:val="000000"/>
          <w:sz w:val="26"/>
          <w:szCs w:val="26"/>
        </w:rPr>
        <w:t>166,2</w:t>
      </w:r>
      <w:r w:rsidRPr="00E00CBD">
        <w:rPr>
          <w:rFonts w:eastAsia="TimesNewRoman"/>
          <w:color w:val="000000"/>
          <w:sz w:val="26"/>
          <w:szCs w:val="26"/>
        </w:rPr>
        <w:t xml:space="preserve"> 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E00CBD">
        <w:rPr>
          <w:rFonts w:eastAsia="TimesNewRoman"/>
          <w:color w:val="000000"/>
          <w:sz w:val="26"/>
          <w:szCs w:val="26"/>
        </w:rPr>
        <w:t>%</w:t>
      </w:r>
      <w:r w:rsidR="008E1DC8">
        <w:rPr>
          <w:rFonts w:eastAsia="TimesNewRoman"/>
          <w:color w:val="000000"/>
          <w:sz w:val="26"/>
          <w:szCs w:val="26"/>
        </w:rPr>
        <w:t xml:space="preserve"> для населения</w:t>
      </w:r>
      <w:r w:rsidRPr="00E00CBD">
        <w:rPr>
          <w:rFonts w:eastAsia="TimesNewRoman"/>
          <w:color w:val="000000"/>
          <w:sz w:val="26"/>
          <w:szCs w:val="26"/>
        </w:rPr>
        <w:t xml:space="preserve">. </w:t>
      </w:r>
      <w:r>
        <w:rPr>
          <w:rFonts w:eastAsia="TimesNewRoman"/>
          <w:color w:val="000000"/>
          <w:sz w:val="26"/>
          <w:szCs w:val="26"/>
        </w:rPr>
        <w:t xml:space="preserve">Доля расходов в совокупном доходе населения </w:t>
      </w:r>
      <w:r w:rsidR="00B532CF">
        <w:rPr>
          <w:rFonts w:eastAsia="TimesNewRoman"/>
          <w:color w:val="000000"/>
          <w:sz w:val="26"/>
          <w:szCs w:val="26"/>
        </w:rPr>
        <w:t xml:space="preserve">в 2030 году составит - 5,04 %. 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eastAsia="TimesNewRoman"/>
          <w:color w:val="000000"/>
          <w:sz w:val="26"/>
          <w:szCs w:val="26"/>
        </w:rPr>
        <w:t xml:space="preserve">Критерий доступности для потребителей - доступный. </w:t>
      </w:r>
    </w:p>
    <w:p w:rsidR="005A4228" w:rsidRDefault="005A4228" w:rsidP="00E61E7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Для мероприятий, которые предлагаются осуществить в рамках модернизации и нового строительства систем газоснабжения предлагаются следующие источники финансирования.</w:t>
      </w:r>
    </w:p>
    <w:p w:rsidR="005A4228" w:rsidRPr="001453B1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Наименование капитальных вложений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Сумма капитальных вложение, млн. рублей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5A4228" w:rsidRPr="00B302CF">
        <w:tc>
          <w:tcPr>
            <w:tcW w:w="3379" w:type="dxa"/>
          </w:tcPr>
          <w:p w:rsidR="005A4228" w:rsidRPr="00B302CF" w:rsidRDefault="005A4228" w:rsidP="00594754">
            <w:pPr>
              <w:pStyle w:val="a5"/>
              <w:ind w:firstLine="0"/>
              <w:rPr>
                <w:color w:val="000000"/>
                <w:sz w:val="26"/>
                <w:szCs w:val="26"/>
              </w:rPr>
            </w:pPr>
            <w:r w:rsidRPr="00B302CF">
              <w:rPr>
                <w:sz w:val="26"/>
                <w:szCs w:val="26"/>
              </w:rPr>
              <w:t xml:space="preserve">Замена сетей газоснабжения: 4, 10, 11 и 13 квартала, 12 </w:t>
            </w:r>
            <w:proofErr w:type="spellStart"/>
            <w:r w:rsidRPr="00B302CF">
              <w:rPr>
                <w:sz w:val="26"/>
                <w:szCs w:val="26"/>
              </w:rPr>
              <w:t>мкр</w:t>
            </w:r>
            <w:proofErr w:type="spellEnd"/>
            <w:r w:rsidRPr="00B302CF">
              <w:rPr>
                <w:sz w:val="26"/>
                <w:szCs w:val="26"/>
              </w:rPr>
              <w:t xml:space="preserve">. общей протяженностью - </w:t>
            </w:r>
            <w:smartTag w:uri="urn:schemas-microsoft-com:office:smarttags" w:element="metricconverter">
              <w:smartTagPr>
                <w:attr w:name="ProductID" w:val="21,352 км"/>
              </w:smartTagPr>
              <w:r w:rsidRPr="00B302CF">
                <w:rPr>
                  <w:sz w:val="26"/>
                  <w:szCs w:val="26"/>
                </w:rPr>
                <w:t>21,352 км</w:t>
              </w:r>
            </w:smartTag>
            <w:proofErr w:type="gramStart"/>
            <w:r w:rsidRPr="00B302CF">
              <w:rPr>
                <w:sz w:val="26"/>
                <w:szCs w:val="26"/>
              </w:rPr>
              <w:t>.</w:t>
            </w:r>
            <w:proofErr w:type="gramEnd"/>
            <w:r w:rsidRPr="00B302CF">
              <w:rPr>
                <w:sz w:val="26"/>
                <w:szCs w:val="26"/>
              </w:rPr>
              <w:t xml:space="preserve"> </w:t>
            </w:r>
            <w:proofErr w:type="gramStart"/>
            <w:r w:rsidRPr="00B302CF">
              <w:rPr>
                <w:sz w:val="26"/>
                <w:szCs w:val="26"/>
              </w:rPr>
              <w:t>и</w:t>
            </w:r>
            <w:proofErr w:type="gramEnd"/>
            <w:r w:rsidRPr="00B302CF">
              <w:rPr>
                <w:sz w:val="26"/>
                <w:szCs w:val="26"/>
              </w:rPr>
              <w:t xml:space="preserve">  реконструкция </w:t>
            </w:r>
            <w:r w:rsidR="00C531E4">
              <w:rPr>
                <w:sz w:val="26"/>
                <w:szCs w:val="26"/>
              </w:rPr>
              <w:t>2-х</w:t>
            </w:r>
            <w:r w:rsidRPr="00B302CF">
              <w:rPr>
                <w:sz w:val="26"/>
                <w:szCs w:val="26"/>
              </w:rPr>
              <w:t xml:space="preserve"> ГРП.</w:t>
            </w:r>
          </w:p>
        </w:tc>
        <w:tc>
          <w:tcPr>
            <w:tcW w:w="3379" w:type="dxa"/>
            <w:vAlign w:val="center"/>
          </w:tcPr>
          <w:p w:rsidR="005A4228" w:rsidRPr="00B302CF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B302CF">
              <w:rPr>
                <w:rFonts w:eastAsia="TimesNewRoman"/>
                <w:color w:val="000000"/>
                <w:sz w:val="26"/>
                <w:szCs w:val="26"/>
              </w:rPr>
              <w:t>50,1</w:t>
            </w:r>
          </w:p>
        </w:tc>
        <w:tc>
          <w:tcPr>
            <w:tcW w:w="3379" w:type="dxa"/>
          </w:tcPr>
          <w:p w:rsidR="005A4228" w:rsidRPr="00B302CF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B302CF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DC022D" w:rsidRPr="00165880">
        <w:tc>
          <w:tcPr>
            <w:tcW w:w="3379" w:type="dxa"/>
          </w:tcPr>
          <w:p w:rsidR="00DC022D" w:rsidRPr="00DC022D" w:rsidRDefault="00DC022D" w:rsidP="00DC022D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DC022D">
              <w:rPr>
                <w:sz w:val="26"/>
                <w:szCs w:val="26"/>
              </w:rPr>
              <w:t xml:space="preserve">Строительство резервного </w:t>
            </w:r>
            <w:r w:rsidRPr="00DC022D">
              <w:rPr>
                <w:sz w:val="26"/>
                <w:szCs w:val="26"/>
              </w:rPr>
              <w:lastRenderedPageBreak/>
              <w:t xml:space="preserve">газопровода-отвода со стороны г. Пенза от газопровода высокого давления, проложенного в </w:t>
            </w:r>
            <w:r w:rsidRPr="00DC022D">
              <w:rPr>
                <w:spacing w:val="-3"/>
                <w:sz w:val="26"/>
                <w:szCs w:val="26"/>
              </w:rPr>
              <w:t xml:space="preserve">п. </w:t>
            </w:r>
            <w:proofErr w:type="spellStart"/>
            <w:r w:rsidRPr="00DC022D">
              <w:rPr>
                <w:spacing w:val="-3"/>
                <w:sz w:val="26"/>
                <w:szCs w:val="26"/>
              </w:rPr>
              <w:t>Ахуны</w:t>
            </w:r>
            <w:proofErr w:type="spellEnd"/>
          </w:p>
        </w:tc>
        <w:tc>
          <w:tcPr>
            <w:tcW w:w="3379" w:type="dxa"/>
            <w:vAlign w:val="center"/>
          </w:tcPr>
          <w:p w:rsidR="00DC022D" w:rsidRPr="00165880" w:rsidRDefault="00DC022D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lastRenderedPageBreak/>
              <w:t>34,0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lastRenderedPageBreak/>
              <w:t>технологическое присоединение</w:t>
            </w:r>
          </w:p>
        </w:tc>
      </w:tr>
      <w:tr w:rsidR="005A4228" w:rsidRPr="00165880">
        <w:tc>
          <w:tcPr>
            <w:tcW w:w="3379" w:type="dxa"/>
          </w:tcPr>
          <w:p w:rsidR="005A4228" w:rsidRDefault="005A4228" w:rsidP="00594754">
            <w:pPr>
              <w:pStyle w:val="13"/>
              <w:ind w:firstLine="0"/>
            </w:pPr>
            <w:r>
              <w:lastRenderedPageBreak/>
              <w:t>Итого</w:t>
            </w:r>
          </w:p>
        </w:tc>
        <w:tc>
          <w:tcPr>
            <w:tcW w:w="3379" w:type="dxa"/>
            <w:vAlign w:val="center"/>
          </w:tcPr>
          <w:p w:rsidR="005A4228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>
              <w:rPr>
                <w:rFonts w:eastAsia="TimesNewRoman"/>
                <w:color w:val="000000"/>
                <w:sz w:val="26"/>
                <w:szCs w:val="26"/>
              </w:rPr>
              <w:t>8</w:t>
            </w:r>
            <w:r w:rsidR="00685010">
              <w:rPr>
                <w:rFonts w:eastAsia="TimesNewRoman"/>
                <w:color w:val="000000"/>
                <w:sz w:val="26"/>
                <w:szCs w:val="26"/>
              </w:rPr>
              <w:t>4</w:t>
            </w:r>
            <w:r>
              <w:rPr>
                <w:rFonts w:eastAsia="TimesNewRoman"/>
                <w:color w:val="000000"/>
                <w:sz w:val="26"/>
                <w:szCs w:val="26"/>
              </w:rPr>
              <w:t>,1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</w:p>
        </w:tc>
      </w:tr>
    </w:tbl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</w:p>
    <w:p w:rsidR="005A4228" w:rsidRPr="0003776D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Мероприятия, направленные на реконструкцию существующих </w:t>
      </w:r>
      <w:r>
        <w:rPr>
          <w:rFonts w:eastAsia="TimesNewRoman"/>
          <w:color w:val="000000"/>
          <w:sz w:val="26"/>
          <w:szCs w:val="26"/>
        </w:rPr>
        <w:t>сетей газоснабжения и ГРП</w:t>
      </w:r>
      <w:r w:rsidRPr="0003776D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средств амортизационных отчислений и прибыли предприятий без надбавок к тарифам на </w:t>
      </w:r>
      <w:r>
        <w:rPr>
          <w:rFonts w:eastAsia="TimesNewRoman"/>
          <w:color w:val="000000"/>
          <w:sz w:val="26"/>
          <w:szCs w:val="26"/>
        </w:rPr>
        <w:t>транспортировку газа</w:t>
      </w:r>
      <w:r w:rsidRPr="0003776D">
        <w:rPr>
          <w:rFonts w:eastAsia="TimesNewRoman"/>
          <w:color w:val="000000"/>
          <w:sz w:val="26"/>
          <w:szCs w:val="26"/>
        </w:rPr>
        <w:t>.</w:t>
      </w:r>
    </w:p>
    <w:p w:rsidR="00D333A5" w:rsidRPr="00165880" w:rsidRDefault="005A4228" w:rsidP="00D333A5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Капитальные вложения в строительство новых объектов системы </w:t>
      </w:r>
      <w:r>
        <w:rPr>
          <w:rFonts w:eastAsia="TimesNewRoman"/>
          <w:color w:val="000000"/>
          <w:sz w:val="26"/>
          <w:szCs w:val="26"/>
        </w:rPr>
        <w:t>газоснабжения</w:t>
      </w:r>
      <w:r w:rsidRPr="0003776D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</w:t>
      </w:r>
      <w:r w:rsidR="00D333A5" w:rsidRPr="00165880">
        <w:rPr>
          <w:rFonts w:eastAsia="TimesNewRoman"/>
          <w:color w:val="000000"/>
          <w:sz w:val="26"/>
          <w:szCs w:val="26"/>
        </w:rPr>
        <w:t xml:space="preserve">платы за </w:t>
      </w:r>
      <w:r w:rsidR="00D333A5">
        <w:rPr>
          <w:rFonts w:eastAsia="TimesNewRoman"/>
          <w:color w:val="000000"/>
          <w:sz w:val="26"/>
          <w:szCs w:val="26"/>
        </w:rPr>
        <w:t>технологическое присоединение</w:t>
      </w:r>
      <w:r w:rsidR="00D333A5" w:rsidRPr="00165880">
        <w:rPr>
          <w:rFonts w:eastAsia="TimesNewRoman"/>
          <w:color w:val="000000"/>
          <w:sz w:val="26"/>
          <w:szCs w:val="26"/>
        </w:rPr>
        <w:t>.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Ф</w:t>
      </w:r>
      <w:r w:rsidRPr="00AB38AA">
        <w:rPr>
          <w:rFonts w:eastAsia="TimesNewRoman"/>
          <w:color w:val="000000"/>
          <w:sz w:val="26"/>
          <w:szCs w:val="26"/>
        </w:rPr>
        <w:t>инансирование мероприятий</w:t>
      </w:r>
      <w:r>
        <w:rPr>
          <w:rFonts w:eastAsia="TimesNewRoman"/>
          <w:color w:val="000000"/>
          <w:sz w:val="26"/>
          <w:szCs w:val="26"/>
        </w:rPr>
        <w:t>,</w:t>
      </w:r>
      <w:r w:rsidRPr="00AB38AA">
        <w:rPr>
          <w:rFonts w:eastAsia="TimesNewRoman"/>
          <w:color w:val="000000"/>
          <w:sz w:val="26"/>
          <w:szCs w:val="26"/>
        </w:rPr>
        <w:t xml:space="preserve"> предлагаемых в </w:t>
      </w:r>
      <w:r>
        <w:rPr>
          <w:rFonts w:eastAsia="TimesNewRoman"/>
          <w:color w:val="000000"/>
          <w:sz w:val="26"/>
          <w:szCs w:val="26"/>
        </w:rPr>
        <w:t>системе газоснабжения,</w:t>
      </w:r>
      <w:r w:rsidRPr="00AB38AA">
        <w:rPr>
          <w:rFonts w:eastAsia="TimesNewRoman"/>
          <w:color w:val="000000"/>
          <w:sz w:val="26"/>
          <w:szCs w:val="26"/>
        </w:rPr>
        <w:t xml:space="preserve"> предусматривается за счет следующих источников: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амортизационные отчисления,</w:t>
      </w:r>
    </w:p>
    <w:p w:rsidR="005A4228" w:rsidRPr="00AB38AA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платы за подключение новых потребителей.</w:t>
      </w:r>
    </w:p>
    <w:p w:rsidR="00DC022D" w:rsidRPr="00AB38AA" w:rsidRDefault="00DC022D" w:rsidP="00DC022D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Плата за </w:t>
      </w:r>
      <w:r>
        <w:rPr>
          <w:rFonts w:eastAsia="TimesNewRoman"/>
          <w:color w:val="000000"/>
          <w:sz w:val="26"/>
          <w:szCs w:val="26"/>
        </w:rPr>
        <w:t>технологическое присоединение к системе газоснабжения пл</w:t>
      </w:r>
      <w:r w:rsidRPr="00AB38AA">
        <w:rPr>
          <w:rFonts w:eastAsia="TimesNewRoman"/>
          <w:color w:val="000000"/>
          <w:sz w:val="26"/>
          <w:szCs w:val="26"/>
        </w:rPr>
        <w:t xml:space="preserve">анируется в размере </w:t>
      </w:r>
      <w:r>
        <w:rPr>
          <w:rFonts w:eastAsia="TimesNewRoman"/>
          <w:color w:val="000000"/>
          <w:sz w:val="26"/>
          <w:szCs w:val="26"/>
        </w:rPr>
        <w:t>4047,22</w:t>
      </w:r>
      <w:r w:rsidRPr="00AB38AA">
        <w:rPr>
          <w:color w:val="000000"/>
          <w:sz w:val="26"/>
          <w:szCs w:val="26"/>
        </w:rPr>
        <w:t xml:space="preserve"> </w:t>
      </w:r>
      <w:r w:rsidRPr="00AB38AA">
        <w:rPr>
          <w:rFonts w:eastAsia="TimesNewRoman"/>
          <w:color w:val="000000"/>
          <w:sz w:val="26"/>
          <w:szCs w:val="26"/>
        </w:rPr>
        <w:t xml:space="preserve">рублей за </w:t>
      </w:r>
      <w:r w:rsidRPr="00AB38AA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куб.м./ час</w:t>
      </w:r>
      <w:r w:rsidRPr="00AB38AA">
        <w:rPr>
          <w:rFonts w:eastAsia="TimesNewRoman"/>
          <w:color w:val="000000"/>
          <w:sz w:val="26"/>
          <w:szCs w:val="26"/>
        </w:rPr>
        <w:t>.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Надбавка к тарифной составляющей не планируется, поэтому доля р</w:t>
      </w:r>
      <w:r w:rsidR="008E1DC8">
        <w:rPr>
          <w:rFonts w:eastAsia="TimesNewRoman"/>
          <w:color w:val="000000"/>
          <w:sz w:val="26"/>
          <w:szCs w:val="26"/>
        </w:rPr>
        <w:t>асходов на природный газ</w:t>
      </w:r>
      <w:r w:rsidRPr="00AB38AA">
        <w:rPr>
          <w:rFonts w:eastAsia="TimesNewRoman"/>
          <w:color w:val="000000"/>
          <w:sz w:val="26"/>
          <w:szCs w:val="26"/>
        </w:rPr>
        <w:t xml:space="preserve"> в совокупном расходе населения к 2030 </w:t>
      </w:r>
      <w:r w:rsidR="00804976">
        <w:rPr>
          <w:rFonts w:eastAsia="TimesNewRoman"/>
          <w:color w:val="000000"/>
          <w:sz w:val="26"/>
          <w:szCs w:val="26"/>
        </w:rPr>
        <w:t>г</w:t>
      </w:r>
      <w:r w:rsidRPr="00AB38AA">
        <w:rPr>
          <w:rFonts w:eastAsia="TimesNewRoman"/>
          <w:color w:val="000000"/>
          <w:sz w:val="26"/>
          <w:szCs w:val="26"/>
        </w:rPr>
        <w:t xml:space="preserve">оду составит – </w:t>
      </w:r>
      <w:r>
        <w:rPr>
          <w:rFonts w:eastAsia="TimesNewRoman"/>
          <w:color w:val="000000"/>
          <w:sz w:val="26"/>
          <w:szCs w:val="26"/>
        </w:rPr>
        <w:t>3,17</w:t>
      </w:r>
      <w:r w:rsidRPr="00AB38AA">
        <w:rPr>
          <w:rFonts w:eastAsia="TimesNewRoman"/>
          <w:color w:val="000000"/>
          <w:sz w:val="26"/>
          <w:szCs w:val="26"/>
        </w:rPr>
        <w:t>% от величины оплаты коммунальных услуг</w:t>
      </w:r>
      <w:r w:rsidR="008E1DC8">
        <w:rPr>
          <w:rFonts w:eastAsia="TimesNewRoman"/>
          <w:color w:val="000000"/>
          <w:sz w:val="26"/>
          <w:szCs w:val="26"/>
        </w:rPr>
        <w:t xml:space="preserve"> и</w:t>
      </w:r>
      <w:r w:rsidRPr="00AB38AA">
        <w:rPr>
          <w:rFonts w:eastAsia="TimesNewRoman"/>
          <w:color w:val="000000"/>
          <w:sz w:val="26"/>
          <w:szCs w:val="26"/>
        </w:rPr>
        <w:t xml:space="preserve"> по сравнению с 2016 годом вырастит на </w:t>
      </w:r>
      <w:r>
        <w:rPr>
          <w:rFonts w:eastAsia="TimesNewRoman"/>
          <w:color w:val="000000"/>
          <w:sz w:val="26"/>
          <w:szCs w:val="26"/>
        </w:rPr>
        <w:t xml:space="preserve">155,6 % для населения. Доля расходов в совокупном доходе населения </w:t>
      </w:r>
      <w:r w:rsidR="00B532CF">
        <w:rPr>
          <w:rFonts w:eastAsia="TimesNewRoman"/>
          <w:color w:val="000000"/>
          <w:sz w:val="26"/>
          <w:szCs w:val="26"/>
        </w:rPr>
        <w:t xml:space="preserve">в 2030 году составит – 0,23 %. </w:t>
      </w:r>
      <w:r>
        <w:rPr>
          <w:rFonts w:eastAsia="TimesNewRoman"/>
          <w:color w:val="000000"/>
          <w:sz w:val="26"/>
          <w:szCs w:val="26"/>
        </w:rPr>
        <w:t xml:space="preserve">Критерий доступности для потребителей - доступный. 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Для мероприятий, которые предлагаются осуществить в рамках модернизации и нового строительства систем водоснабжения предлагаются следующие источники финансирования.</w:t>
      </w:r>
    </w:p>
    <w:p w:rsidR="005A4228" w:rsidRPr="001453B1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5A4228" w:rsidRPr="00165880"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Наименование капитальных вложений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Сумма капитальных вложение,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тыс</w:t>
            </w:r>
            <w:r w:rsidRPr="00165880">
              <w:rPr>
                <w:rFonts w:eastAsia="TimesNewRoman"/>
                <w:color w:val="000000"/>
                <w:sz w:val="26"/>
                <w:szCs w:val="26"/>
              </w:rPr>
              <w:t>. рублей</w:t>
            </w:r>
          </w:p>
        </w:tc>
        <w:tc>
          <w:tcPr>
            <w:tcW w:w="3379" w:type="dxa"/>
          </w:tcPr>
          <w:p w:rsidR="005A4228" w:rsidRPr="00165880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5A4228" w:rsidRPr="008873AD">
        <w:tc>
          <w:tcPr>
            <w:tcW w:w="3379" w:type="dxa"/>
            <w:vAlign w:val="center"/>
          </w:tcPr>
          <w:p w:rsidR="005A4228" w:rsidRPr="008873AD" w:rsidRDefault="005A4228" w:rsidP="00594754">
            <w:pPr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Замена сетей водоснабжения</w:t>
            </w:r>
          </w:p>
        </w:tc>
        <w:tc>
          <w:tcPr>
            <w:tcW w:w="3379" w:type="dxa"/>
            <w:vAlign w:val="center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25,</w:t>
            </w:r>
            <w:r>
              <w:rPr>
                <w:rFonts w:eastAsia="TimesNew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79" w:type="dxa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5A4228" w:rsidRPr="008873AD">
        <w:tc>
          <w:tcPr>
            <w:tcW w:w="3379" w:type="dxa"/>
          </w:tcPr>
          <w:p w:rsidR="005A4228" w:rsidRPr="008873AD" w:rsidRDefault="005A4228" w:rsidP="00594754">
            <w:pPr>
              <w:pStyle w:val="13"/>
              <w:ind w:firstLine="0"/>
              <w:rPr>
                <w:color w:val="000000"/>
              </w:rPr>
            </w:pPr>
            <w:r w:rsidRPr="008873AD">
              <w:rPr>
                <w:color w:val="000000"/>
              </w:rPr>
              <w:t>Перевод системы обеззараживания с жидкого хлора на химический гипохлорит на ВОС г</w:t>
            </w:r>
            <w:proofErr w:type="gramStart"/>
            <w:r w:rsidRPr="008873AD">
              <w:rPr>
                <w:color w:val="000000"/>
              </w:rPr>
              <w:t>.З</w:t>
            </w:r>
            <w:proofErr w:type="gramEnd"/>
            <w:r w:rsidRPr="008873AD">
              <w:rPr>
                <w:color w:val="000000"/>
              </w:rPr>
              <w:t>аречного</w:t>
            </w:r>
          </w:p>
        </w:tc>
        <w:tc>
          <w:tcPr>
            <w:tcW w:w="3379" w:type="dxa"/>
            <w:vAlign w:val="center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8,3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379" w:type="dxa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5A4228" w:rsidRPr="008873AD">
        <w:tc>
          <w:tcPr>
            <w:tcW w:w="3379" w:type="dxa"/>
          </w:tcPr>
          <w:p w:rsidR="005A4228" w:rsidRPr="008873AD" w:rsidRDefault="005A4228" w:rsidP="00594754">
            <w:pPr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Реконструкция насосной станции 2 подъема с установкой частотно-регулируемых приводов</w:t>
            </w:r>
          </w:p>
        </w:tc>
        <w:tc>
          <w:tcPr>
            <w:tcW w:w="3379" w:type="dxa"/>
            <w:vAlign w:val="center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16, 45</w:t>
            </w:r>
          </w:p>
        </w:tc>
        <w:tc>
          <w:tcPr>
            <w:tcW w:w="3379" w:type="dxa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DC022D" w:rsidRPr="008873AD">
        <w:tc>
          <w:tcPr>
            <w:tcW w:w="3379" w:type="dxa"/>
          </w:tcPr>
          <w:p w:rsidR="00DC022D" w:rsidRPr="00DC022D" w:rsidRDefault="00DC022D" w:rsidP="00DC022D">
            <w:pPr>
              <w:jc w:val="both"/>
              <w:rPr>
                <w:color w:val="000000"/>
                <w:sz w:val="26"/>
                <w:szCs w:val="26"/>
              </w:rPr>
            </w:pPr>
            <w:r w:rsidRPr="00DC022D">
              <w:rPr>
                <w:color w:val="000000"/>
                <w:sz w:val="26"/>
                <w:szCs w:val="26"/>
              </w:rPr>
              <w:t>Строительство резервуара чистой воды</w:t>
            </w:r>
          </w:p>
          <w:p w:rsidR="00DC022D" w:rsidRPr="00DC022D" w:rsidRDefault="00DC022D" w:rsidP="00DC022D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DC022D">
              <w:rPr>
                <w:color w:val="000000"/>
                <w:sz w:val="26"/>
                <w:szCs w:val="26"/>
              </w:rPr>
              <w:t>на ВОС г</w:t>
            </w:r>
            <w:proofErr w:type="gramStart"/>
            <w:r w:rsidRPr="00DC022D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DC022D">
              <w:rPr>
                <w:color w:val="000000"/>
                <w:sz w:val="26"/>
                <w:szCs w:val="26"/>
              </w:rPr>
              <w:t>аречного</w:t>
            </w:r>
          </w:p>
        </w:tc>
        <w:tc>
          <w:tcPr>
            <w:tcW w:w="3379" w:type="dxa"/>
            <w:vAlign w:val="center"/>
          </w:tcPr>
          <w:p w:rsidR="00DC022D" w:rsidRPr="008873AD" w:rsidRDefault="00DC022D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7, 5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DC022D" w:rsidRPr="008873AD">
        <w:tc>
          <w:tcPr>
            <w:tcW w:w="3379" w:type="dxa"/>
          </w:tcPr>
          <w:p w:rsidR="00DC022D" w:rsidRPr="00DC022D" w:rsidRDefault="00DC022D" w:rsidP="00DC022D">
            <w:pPr>
              <w:pStyle w:val="ae"/>
              <w:jc w:val="both"/>
              <w:rPr>
                <w:color w:val="000000"/>
                <w:sz w:val="26"/>
                <w:szCs w:val="26"/>
              </w:rPr>
            </w:pPr>
            <w:r w:rsidRPr="00DC022D">
              <w:rPr>
                <w:color w:val="000000"/>
                <w:sz w:val="26"/>
                <w:szCs w:val="26"/>
              </w:rPr>
              <w:t>Строительство новых сетей водоснабжения</w:t>
            </w:r>
          </w:p>
        </w:tc>
        <w:tc>
          <w:tcPr>
            <w:tcW w:w="3379" w:type="dxa"/>
            <w:vAlign w:val="center"/>
          </w:tcPr>
          <w:p w:rsidR="00DC022D" w:rsidRPr="008873AD" w:rsidRDefault="00DC022D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31,4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5A4228" w:rsidRPr="008873AD">
        <w:tc>
          <w:tcPr>
            <w:tcW w:w="3379" w:type="dxa"/>
          </w:tcPr>
          <w:p w:rsidR="005A4228" w:rsidRPr="008873AD" w:rsidRDefault="005A4228" w:rsidP="00594754">
            <w:pPr>
              <w:pStyle w:val="13"/>
              <w:ind w:firstLine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379" w:type="dxa"/>
            <w:vAlign w:val="center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88,9</w:t>
            </w:r>
          </w:p>
        </w:tc>
        <w:tc>
          <w:tcPr>
            <w:tcW w:w="3379" w:type="dxa"/>
          </w:tcPr>
          <w:p w:rsidR="005A4228" w:rsidRPr="008873AD" w:rsidRDefault="005A4228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</w:p>
        </w:tc>
      </w:tr>
    </w:tbl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</w:p>
    <w:p w:rsidR="005A4228" w:rsidRPr="0003776D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Мероприятия, направленные на реконструкцию существующих </w:t>
      </w:r>
      <w:r>
        <w:rPr>
          <w:rFonts w:eastAsia="TimesNewRoman"/>
          <w:color w:val="000000"/>
          <w:sz w:val="26"/>
          <w:szCs w:val="26"/>
        </w:rPr>
        <w:t xml:space="preserve">сетей и сооружений и вложения в мероприятия по энергосбережению </w:t>
      </w:r>
      <w:r w:rsidRPr="0003776D">
        <w:rPr>
          <w:rFonts w:eastAsia="TimesNewRoman"/>
          <w:color w:val="000000"/>
          <w:sz w:val="26"/>
          <w:szCs w:val="26"/>
        </w:rPr>
        <w:t xml:space="preserve">предлагается профинансировать за счет </w:t>
      </w:r>
      <w:r w:rsidRPr="0003776D">
        <w:rPr>
          <w:rFonts w:eastAsia="TimesNewRoman"/>
          <w:color w:val="000000"/>
          <w:sz w:val="26"/>
          <w:szCs w:val="26"/>
        </w:rPr>
        <w:lastRenderedPageBreak/>
        <w:t xml:space="preserve">средств амортизационных отчислений и прибыли предприятий без надбавок к тарифам на </w:t>
      </w:r>
      <w:r>
        <w:rPr>
          <w:rFonts w:eastAsia="TimesNewRoman"/>
          <w:color w:val="000000"/>
          <w:sz w:val="26"/>
          <w:szCs w:val="26"/>
        </w:rPr>
        <w:t>водоснабжение</w:t>
      </w:r>
      <w:r w:rsidRPr="0003776D">
        <w:rPr>
          <w:rFonts w:eastAsia="TimesNewRoman"/>
          <w:color w:val="000000"/>
          <w:sz w:val="26"/>
          <w:szCs w:val="26"/>
        </w:rPr>
        <w:t>.</w:t>
      </w:r>
    </w:p>
    <w:p w:rsidR="00D333A5" w:rsidRPr="00165880" w:rsidRDefault="005A4228" w:rsidP="00D333A5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Капитальные вложения в строительство новых объектов системы </w:t>
      </w:r>
      <w:r>
        <w:rPr>
          <w:rFonts w:eastAsia="TimesNewRoman"/>
          <w:color w:val="000000"/>
          <w:sz w:val="26"/>
          <w:szCs w:val="26"/>
        </w:rPr>
        <w:t>водоснабжения</w:t>
      </w:r>
      <w:r w:rsidRPr="0003776D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</w:t>
      </w:r>
      <w:r w:rsidR="00D333A5" w:rsidRPr="00165880">
        <w:rPr>
          <w:rFonts w:eastAsia="TimesNewRoman"/>
          <w:color w:val="000000"/>
          <w:sz w:val="26"/>
          <w:szCs w:val="26"/>
        </w:rPr>
        <w:t xml:space="preserve">платы за </w:t>
      </w:r>
      <w:r w:rsidR="00D333A5">
        <w:rPr>
          <w:rFonts w:eastAsia="TimesNewRoman"/>
          <w:color w:val="000000"/>
          <w:sz w:val="26"/>
          <w:szCs w:val="26"/>
        </w:rPr>
        <w:t>технологическое присоединение</w:t>
      </w:r>
      <w:r w:rsidR="00D333A5" w:rsidRPr="00165880">
        <w:rPr>
          <w:rFonts w:eastAsia="TimesNewRoman"/>
          <w:color w:val="000000"/>
          <w:sz w:val="26"/>
          <w:szCs w:val="26"/>
        </w:rPr>
        <w:t>.</w:t>
      </w:r>
    </w:p>
    <w:p w:rsidR="005A4228" w:rsidRPr="00C357D9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Ф</w:t>
      </w:r>
      <w:r w:rsidRPr="00C357D9">
        <w:rPr>
          <w:rFonts w:eastAsia="TimesNewRoman"/>
          <w:color w:val="000000"/>
          <w:sz w:val="26"/>
          <w:szCs w:val="26"/>
        </w:rPr>
        <w:t>инансирование мероприятий, предлагаемых в программе по развитию системы водоснабжения</w:t>
      </w:r>
      <w:r w:rsidR="00BB717F">
        <w:rPr>
          <w:rFonts w:eastAsia="TimesNewRoman"/>
          <w:color w:val="000000"/>
          <w:sz w:val="26"/>
          <w:szCs w:val="26"/>
        </w:rPr>
        <w:t>,</w:t>
      </w:r>
      <w:r w:rsidRPr="00C357D9">
        <w:rPr>
          <w:rFonts w:eastAsia="TimesNewRoman"/>
          <w:color w:val="000000"/>
          <w:sz w:val="26"/>
          <w:szCs w:val="26"/>
        </w:rPr>
        <w:t xml:space="preserve"> предусматривается за счет следующих источников:</w:t>
      </w:r>
    </w:p>
    <w:p w:rsidR="005A4228" w:rsidRPr="00C357D9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C357D9">
        <w:rPr>
          <w:rFonts w:eastAsia="TimesNewRoman"/>
          <w:color w:val="000000"/>
          <w:sz w:val="26"/>
          <w:szCs w:val="26"/>
        </w:rPr>
        <w:t>- амортизационные отчисления,</w:t>
      </w:r>
    </w:p>
    <w:p w:rsidR="005A4228" w:rsidRPr="00C357D9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C357D9">
        <w:rPr>
          <w:rFonts w:eastAsia="TimesNewRoman"/>
          <w:color w:val="000000"/>
          <w:sz w:val="26"/>
          <w:szCs w:val="26"/>
        </w:rPr>
        <w:t>- платы за подключение новых потребителей.</w:t>
      </w:r>
    </w:p>
    <w:p w:rsidR="00DC022D" w:rsidRPr="00C357D9" w:rsidRDefault="00DC022D" w:rsidP="00DC022D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Плата за </w:t>
      </w:r>
      <w:r>
        <w:rPr>
          <w:rFonts w:eastAsia="TimesNewRoman"/>
          <w:color w:val="000000"/>
          <w:sz w:val="26"/>
          <w:szCs w:val="26"/>
        </w:rPr>
        <w:t xml:space="preserve">технологическое присоединение к системе водоснабжения планируется </w:t>
      </w:r>
      <w:r w:rsidRPr="00C357D9">
        <w:rPr>
          <w:rFonts w:eastAsia="TimesNewRoman"/>
          <w:color w:val="000000"/>
          <w:sz w:val="26"/>
          <w:szCs w:val="26"/>
        </w:rPr>
        <w:t xml:space="preserve"> в размере </w:t>
      </w:r>
      <w:r>
        <w:rPr>
          <w:rFonts w:eastAsia="TimesNewRoman"/>
          <w:color w:val="000000"/>
          <w:sz w:val="26"/>
          <w:szCs w:val="26"/>
        </w:rPr>
        <w:t xml:space="preserve">4262,11 </w:t>
      </w:r>
      <w:r w:rsidRPr="00C357D9">
        <w:rPr>
          <w:rFonts w:eastAsia="TimesNewRoman"/>
          <w:color w:val="000000"/>
          <w:sz w:val="26"/>
          <w:szCs w:val="26"/>
        </w:rPr>
        <w:t>рублей за</w:t>
      </w:r>
      <w:r>
        <w:rPr>
          <w:rFonts w:eastAsia="TimesNewRoman"/>
          <w:color w:val="000000"/>
          <w:sz w:val="26"/>
          <w:szCs w:val="26"/>
        </w:rPr>
        <w:t xml:space="preserve"> 1 </w:t>
      </w:r>
      <w:proofErr w:type="spellStart"/>
      <w:r>
        <w:rPr>
          <w:rFonts w:eastAsia="TimesNewRoman"/>
          <w:color w:val="000000"/>
          <w:sz w:val="26"/>
          <w:szCs w:val="26"/>
        </w:rPr>
        <w:t>куб.м</w:t>
      </w:r>
      <w:proofErr w:type="spellEnd"/>
      <w:r>
        <w:rPr>
          <w:rFonts w:eastAsia="TimesNewRoman"/>
          <w:color w:val="000000"/>
          <w:sz w:val="26"/>
          <w:szCs w:val="26"/>
        </w:rPr>
        <w:t>./</w:t>
      </w:r>
      <w:proofErr w:type="spellStart"/>
      <w:r>
        <w:rPr>
          <w:rFonts w:eastAsia="TimesNewRoman"/>
          <w:color w:val="000000"/>
          <w:sz w:val="26"/>
          <w:szCs w:val="26"/>
        </w:rPr>
        <w:t>сут</w:t>
      </w:r>
      <w:proofErr w:type="spellEnd"/>
      <w:r>
        <w:rPr>
          <w:rFonts w:eastAsia="TimesNewRoman"/>
          <w:color w:val="000000"/>
          <w:sz w:val="26"/>
          <w:szCs w:val="26"/>
        </w:rPr>
        <w:t>.</w:t>
      </w:r>
    </w:p>
    <w:p w:rsidR="00E857EA" w:rsidRDefault="005A4228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C357D9">
        <w:rPr>
          <w:rFonts w:eastAsia="TimesNewRoman"/>
          <w:color w:val="000000"/>
          <w:sz w:val="26"/>
          <w:szCs w:val="26"/>
        </w:rPr>
        <w:t xml:space="preserve">Надбавка к тарифной составляющей не планируется, поэтому доля расходов на </w:t>
      </w:r>
      <w:r>
        <w:rPr>
          <w:rFonts w:eastAsia="TimesNewRoman"/>
          <w:color w:val="000000"/>
          <w:sz w:val="26"/>
          <w:szCs w:val="26"/>
        </w:rPr>
        <w:t xml:space="preserve">питьевую воду </w:t>
      </w:r>
      <w:r w:rsidRPr="00C357D9">
        <w:rPr>
          <w:rFonts w:eastAsia="TimesNewRoman"/>
          <w:color w:val="000000"/>
          <w:sz w:val="26"/>
          <w:szCs w:val="26"/>
        </w:rPr>
        <w:t xml:space="preserve">в совокупном расходе населения к 2030 </w:t>
      </w:r>
      <w:r w:rsidR="00804976">
        <w:rPr>
          <w:rFonts w:eastAsia="TimesNewRoman"/>
          <w:color w:val="000000"/>
          <w:sz w:val="26"/>
          <w:szCs w:val="26"/>
        </w:rPr>
        <w:t>г</w:t>
      </w:r>
      <w:r w:rsidRPr="00C357D9">
        <w:rPr>
          <w:rFonts w:eastAsia="TimesNewRoman"/>
          <w:color w:val="000000"/>
          <w:sz w:val="26"/>
          <w:szCs w:val="26"/>
        </w:rPr>
        <w:t>оду составит – 3,</w:t>
      </w:r>
      <w:r>
        <w:rPr>
          <w:rFonts w:eastAsia="TimesNewRoman"/>
          <w:color w:val="000000"/>
          <w:sz w:val="26"/>
          <w:szCs w:val="26"/>
        </w:rPr>
        <w:t>71</w:t>
      </w:r>
      <w:r w:rsidRPr="00C357D9">
        <w:rPr>
          <w:rFonts w:eastAsia="TimesNewRoman"/>
          <w:color w:val="000000"/>
          <w:sz w:val="26"/>
          <w:szCs w:val="26"/>
        </w:rPr>
        <w:t xml:space="preserve"> % от величины оплаты коммунальных услуг</w:t>
      </w:r>
      <w:r w:rsidR="00633DBD">
        <w:rPr>
          <w:rFonts w:eastAsia="TimesNewRoman"/>
          <w:color w:val="000000"/>
          <w:sz w:val="26"/>
          <w:szCs w:val="26"/>
        </w:rPr>
        <w:t xml:space="preserve"> и</w:t>
      </w:r>
      <w:r w:rsidRPr="00C357D9">
        <w:rPr>
          <w:rFonts w:eastAsia="TimesNewRoman"/>
          <w:color w:val="000000"/>
          <w:sz w:val="26"/>
          <w:szCs w:val="26"/>
        </w:rPr>
        <w:t xml:space="preserve"> по сравнению с 2016 годом вырастит на 1</w:t>
      </w:r>
      <w:r>
        <w:rPr>
          <w:rFonts w:eastAsia="TimesNewRoman"/>
          <w:color w:val="000000"/>
          <w:sz w:val="26"/>
          <w:szCs w:val="26"/>
        </w:rPr>
        <w:t>66,2</w:t>
      </w:r>
      <w:r w:rsidRPr="00C357D9">
        <w:rPr>
          <w:rFonts w:eastAsia="TimesNewRoman"/>
          <w:color w:val="000000"/>
          <w:sz w:val="26"/>
          <w:szCs w:val="26"/>
        </w:rPr>
        <w:t xml:space="preserve"> %</w:t>
      </w:r>
      <w:r w:rsidR="00633DBD">
        <w:rPr>
          <w:rFonts w:eastAsia="TimesNewRoman"/>
          <w:color w:val="000000"/>
          <w:sz w:val="26"/>
          <w:szCs w:val="26"/>
        </w:rPr>
        <w:t xml:space="preserve"> для населения</w:t>
      </w:r>
      <w:r w:rsidRPr="00C357D9">
        <w:rPr>
          <w:rFonts w:eastAsia="TimesNewRoman"/>
          <w:color w:val="000000"/>
          <w:sz w:val="26"/>
          <w:szCs w:val="26"/>
        </w:rPr>
        <w:t>.</w:t>
      </w:r>
      <w:r w:rsidR="00E857EA">
        <w:rPr>
          <w:rFonts w:eastAsia="TimesNewRoman"/>
          <w:color w:val="000000"/>
          <w:sz w:val="26"/>
          <w:szCs w:val="26"/>
        </w:rPr>
        <w:t xml:space="preserve"> Доля расходов в совокупном доходе населения </w:t>
      </w:r>
      <w:r w:rsidR="00B532CF">
        <w:rPr>
          <w:rFonts w:eastAsia="TimesNewRoman"/>
          <w:color w:val="000000"/>
          <w:sz w:val="26"/>
          <w:szCs w:val="26"/>
        </w:rPr>
        <w:t xml:space="preserve">в 2030 году составит </w:t>
      </w:r>
      <w:r w:rsidR="00633DBD">
        <w:rPr>
          <w:rFonts w:eastAsia="TimesNewRoman"/>
          <w:color w:val="000000"/>
          <w:sz w:val="26"/>
          <w:szCs w:val="26"/>
        </w:rPr>
        <w:t>-</w:t>
      </w:r>
      <w:r w:rsidR="00B532CF">
        <w:rPr>
          <w:rFonts w:eastAsia="TimesNewRoman"/>
          <w:color w:val="000000"/>
          <w:sz w:val="26"/>
          <w:szCs w:val="26"/>
        </w:rPr>
        <w:t xml:space="preserve"> 0,27 %. </w:t>
      </w:r>
      <w:r w:rsidR="00E857EA">
        <w:rPr>
          <w:rFonts w:eastAsia="TimesNewRoman"/>
          <w:color w:val="000000"/>
          <w:sz w:val="26"/>
          <w:szCs w:val="26"/>
        </w:rPr>
        <w:t xml:space="preserve">Критерий доступности для потребителей - доступный. </w:t>
      </w:r>
    </w:p>
    <w:p w:rsidR="005A4228" w:rsidRDefault="005A4228" w:rsidP="005A4228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p w:rsidR="00E857E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>Для мероприятий, которые предлагаются осуществить в рамках модернизации и нового строительства систем водоотведения предлагаются следующие источники финансирования.</w:t>
      </w:r>
    </w:p>
    <w:p w:rsidR="00E857EA" w:rsidRPr="001453B1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E857EA" w:rsidRPr="00165880">
        <w:tc>
          <w:tcPr>
            <w:tcW w:w="3379" w:type="dxa"/>
          </w:tcPr>
          <w:p w:rsidR="00E857EA" w:rsidRPr="00165880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Наименование капитальных вложений</w:t>
            </w:r>
          </w:p>
        </w:tc>
        <w:tc>
          <w:tcPr>
            <w:tcW w:w="3379" w:type="dxa"/>
          </w:tcPr>
          <w:p w:rsidR="00E857EA" w:rsidRPr="00165880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Сумма капитальных вложение, млн. рублей</w:t>
            </w:r>
          </w:p>
        </w:tc>
        <w:tc>
          <w:tcPr>
            <w:tcW w:w="3379" w:type="dxa"/>
          </w:tcPr>
          <w:p w:rsidR="00E857EA" w:rsidRPr="00165880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E857EA" w:rsidRPr="008873AD">
        <w:tc>
          <w:tcPr>
            <w:tcW w:w="3379" w:type="dxa"/>
            <w:vAlign w:val="center"/>
          </w:tcPr>
          <w:p w:rsidR="00E857EA" w:rsidRPr="008873AD" w:rsidRDefault="00E857EA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Замена сетей водоотведения</w:t>
            </w:r>
          </w:p>
          <w:p w:rsidR="00E857EA" w:rsidRPr="008873AD" w:rsidRDefault="00E857EA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Капитальный ремонт станции перекачки.</w:t>
            </w:r>
          </w:p>
        </w:tc>
        <w:tc>
          <w:tcPr>
            <w:tcW w:w="3379" w:type="dxa"/>
            <w:vAlign w:val="center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22,502</w:t>
            </w:r>
          </w:p>
        </w:tc>
        <w:tc>
          <w:tcPr>
            <w:tcW w:w="3379" w:type="dxa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E857EA" w:rsidRPr="008873AD">
        <w:tc>
          <w:tcPr>
            <w:tcW w:w="3379" w:type="dxa"/>
            <w:vAlign w:val="center"/>
          </w:tcPr>
          <w:p w:rsidR="00E857EA" w:rsidRPr="008873AD" w:rsidRDefault="00E857EA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Реконструкция существующих сооружений по обработке осадка</w:t>
            </w:r>
          </w:p>
        </w:tc>
        <w:tc>
          <w:tcPr>
            <w:tcW w:w="3379" w:type="dxa"/>
            <w:vAlign w:val="center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78, 728</w:t>
            </w:r>
          </w:p>
        </w:tc>
        <w:tc>
          <w:tcPr>
            <w:tcW w:w="3379" w:type="dxa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Средства бюджета</w:t>
            </w:r>
          </w:p>
        </w:tc>
      </w:tr>
      <w:tr w:rsidR="00E857EA" w:rsidRPr="008873AD">
        <w:tc>
          <w:tcPr>
            <w:tcW w:w="3379" w:type="dxa"/>
            <w:vAlign w:val="center"/>
          </w:tcPr>
          <w:p w:rsidR="00E857EA" w:rsidRPr="008873AD" w:rsidRDefault="00E857EA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Реконструкция существующих сооружений по обработке воды с установкой системы доочистки</w:t>
            </w:r>
          </w:p>
        </w:tc>
        <w:tc>
          <w:tcPr>
            <w:tcW w:w="3379" w:type="dxa"/>
            <w:vAlign w:val="center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220,81</w:t>
            </w:r>
          </w:p>
        </w:tc>
        <w:tc>
          <w:tcPr>
            <w:tcW w:w="3379" w:type="dxa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Средства бюджета</w:t>
            </w:r>
          </w:p>
        </w:tc>
      </w:tr>
      <w:tr w:rsidR="00E857EA" w:rsidRPr="008873AD">
        <w:tc>
          <w:tcPr>
            <w:tcW w:w="3379" w:type="dxa"/>
            <w:vAlign w:val="center"/>
          </w:tcPr>
          <w:p w:rsidR="00E857EA" w:rsidRPr="008873AD" w:rsidRDefault="00E857EA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 xml:space="preserve">Реконструкция систем аэрации воды в </w:t>
            </w:r>
            <w:proofErr w:type="spellStart"/>
            <w:r w:rsidRPr="008873AD">
              <w:rPr>
                <w:color w:val="000000"/>
                <w:sz w:val="26"/>
                <w:szCs w:val="26"/>
              </w:rPr>
              <w:t>аэротенках</w:t>
            </w:r>
            <w:proofErr w:type="spellEnd"/>
          </w:p>
        </w:tc>
        <w:tc>
          <w:tcPr>
            <w:tcW w:w="3379" w:type="dxa"/>
            <w:vAlign w:val="center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20,447</w:t>
            </w:r>
          </w:p>
        </w:tc>
        <w:tc>
          <w:tcPr>
            <w:tcW w:w="3379" w:type="dxa"/>
          </w:tcPr>
          <w:p w:rsidR="00E857EA" w:rsidRPr="008873AD" w:rsidRDefault="00E857EA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8873AD">
              <w:rPr>
                <w:rFonts w:eastAsia="TimesNewRoman"/>
                <w:color w:val="000000"/>
                <w:sz w:val="26"/>
                <w:szCs w:val="26"/>
              </w:rPr>
              <w:t>За счет средств амортизации и прибыли предприятия</w:t>
            </w:r>
          </w:p>
        </w:tc>
      </w:tr>
      <w:tr w:rsidR="00DC022D" w:rsidRPr="008873AD">
        <w:tc>
          <w:tcPr>
            <w:tcW w:w="3379" w:type="dxa"/>
            <w:vAlign w:val="center"/>
          </w:tcPr>
          <w:p w:rsidR="00DC022D" w:rsidRPr="008873AD" w:rsidRDefault="00DC022D" w:rsidP="00594754">
            <w:pPr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 xml:space="preserve">Строительство новых сетей и сооружений водоотведения </w:t>
            </w:r>
          </w:p>
        </w:tc>
        <w:tc>
          <w:tcPr>
            <w:tcW w:w="3379" w:type="dxa"/>
            <w:vAlign w:val="center"/>
          </w:tcPr>
          <w:p w:rsidR="00DC022D" w:rsidRPr="008873AD" w:rsidRDefault="00DC022D" w:rsidP="00594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873AD">
              <w:rPr>
                <w:color w:val="000000"/>
                <w:sz w:val="26"/>
                <w:szCs w:val="26"/>
              </w:rPr>
              <w:t>127,943</w:t>
            </w:r>
          </w:p>
        </w:tc>
        <w:tc>
          <w:tcPr>
            <w:tcW w:w="3379" w:type="dxa"/>
          </w:tcPr>
          <w:p w:rsidR="00DC022D" w:rsidRPr="00165880" w:rsidRDefault="00DC022D" w:rsidP="00DC022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  <w:r w:rsidRPr="00165880">
              <w:rPr>
                <w:rFonts w:eastAsia="TimesNewRoman"/>
                <w:color w:val="000000"/>
                <w:sz w:val="26"/>
                <w:szCs w:val="26"/>
              </w:rPr>
              <w:t xml:space="preserve">За счет платы за </w:t>
            </w:r>
            <w:r>
              <w:rPr>
                <w:rFonts w:eastAsia="TimesNewRoman"/>
                <w:color w:val="000000"/>
                <w:sz w:val="26"/>
                <w:szCs w:val="26"/>
              </w:rPr>
              <w:t>технологическое присоединение</w:t>
            </w:r>
          </w:p>
        </w:tc>
      </w:tr>
      <w:tr w:rsidR="00685010" w:rsidRPr="008873AD">
        <w:tc>
          <w:tcPr>
            <w:tcW w:w="3379" w:type="dxa"/>
            <w:vAlign w:val="center"/>
          </w:tcPr>
          <w:p w:rsidR="00685010" w:rsidRPr="008873AD" w:rsidRDefault="00685010" w:rsidP="00594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379" w:type="dxa"/>
            <w:vAlign w:val="center"/>
          </w:tcPr>
          <w:p w:rsidR="00685010" w:rsidRPr="008873AD" w:rsidRDefault="00DC022D" w:rsidP="005947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470,46</w:t>
            </w:r>
          </w:p>
        </w:tc>
        <w:tc>
          <w:tcPr>
            <w:tcW w:w="3379" w:type="dxa"/>
          </w:tcPr>
          <w:p w:rsidR="00685010" w:rsidRPr="008873AD" w:rsidRDefault="00685010" w:rsidP="0059475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6"/>
                <w:szCs w:val="26"/>
              </w:rPr>
            </w:pPr>
          </w:p>
        </w:tc>
      </w:tr>
    </w:tbl>
    <w:p w:rsidR="00E857E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sz w:val="26"/>
          <w:szCs w:val="26"/>
        </w:rPr>
      </w:pPr>
    </w:p>
    <w:p w:rsidR="00E857EA" w:rsidRPr="0003776D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Мероприятия, направленные на реконструкцию существующих </w:t>
      </w:r>
      <w:r>
        <w:rPr>
          <w:rFonts w:eastAsia="TimesNewRoman"/>
          <w:color w:val="000000"/>
          <w:sz w:val="26"/>
          <w:szCs w:val="26"/>
        </w:rPr>
        <w:t>сетей водоотведения и станций перекачки</w:t>
      </w:r>
      <w:r w:rsidR="00804976">
        <w:rPr>
          <w:rFonts w:eastAsia="TimesNewRoman"/>
          <w:color w:val="000000"/>
          <w:sz w:val="26"/>
          <w:szCs w:val="26"/>
        </w:rPr>
        <w:t>,</w:t>
      </w:r>
      <w:r w:rsidRPr="0003776D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средств амортизационных отчислений и прибыли предприятий без надбавок к тарифам на </w:t>
      </w:r>
      <w:r>
        <w:rPr>
          <w:rFonts w:eastAsia="TimesNewRoman"/>
          <w:color w:val="000000"/>
          <w:sz w:val="26"/>
          <w:szCs w:val="26"/>
        </w:rPr>
        <w:t>водоотведение и очистку сточных вод</w:t>
      </w:r>
      <w:r w:rsidRPr="0003776D">
        <w:rPr>
          <w:rFonts w:eastAsia="TimesNewRoman"/>
          <w:color w:val="000000"/>
          <w:sz w:val="26"/>
          <w:szCs w:val="26"/>
        </w:rPr>
        <w:t>.</w:t>
      </w:r>
    </w:p>
    <w:p w:rsidR="00D333A5" w:rsidRPr="00165880" w:rsidRDefault="00E857EA" w:rsidP="00D333A5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03776D">
        <w:rPr>
          <w:rFonts w:eastAsia="TimesNewRoman"/>
          <w:color w:val="000000"/>
          <w:sz w:val="26"/>
          <w:szCs w:val="26"/>
        </w:rPr>
        <w:t xml:space="preserve">Капитальные вложения в строительство новых объектов системы </w:t>
      </w:r>
      <w:r>
        <w:rPr>
          <w:rFonts w:eastAsia="TimesNewRoman"/>
          <w:color w:val="000000"/>
          <w:sz w:val="26"/>
          <w:szCs w:val="26"/>
        </w:rPr>
        <w:t>водоотведения</w:t>
      </w:r>
      <w:r w:rsidRPr="0003776D">
        <w:rPr>
          <w:rFonts w:eastAsia="TimesNewRoman"/>
          <w:color w:val="000000"/>
          <w:sz w:val="26"/>
          <w:szCs w:val="26"/>
        </w:rPr>
        <w:t xml:space="preserve"> предлагается профинансировать за счет </w:t>
      </w:r>
      <w:r w:rsidR="00D333A5" w:rsidRPr="00165880">
        <w:rPr>
          <w:rFonts w:eastAsia="TimesNewRoman"/>
          <w:color w:val="000000"/>
          <w:sz w:val="26"/>
          <w:szCs w:val="26"/>
        </w:rPr>
        <w:t xml:space="preserve">платы за </w:t>
      </w:r>
      <w:r w:rsidR="00D333A5">
        <w:rPr>
          <w:rFonts w:eastAsia="TimesNewRoman"/>
          <w:color w:val="000000"/>
          <w:sz w:val="26"/>
          <w:szCs w:val="26"/>
        </w:rPr>
        <w:t>технологическое присоединение</w:t>
      </w:r>
      <w:r w:rsidR="00D333A5" w:rsidRPr="00165880">
        <w:rPr>
          <w:rFonts w:eastAsia="TimesNewRoman"/>
          <w:color w:val="000000"/>
          <w:sz w:val="26"/>
          <w:szCs w:val="26"/>
        </w:rPr>
        <w:t>.</w:t>
      </w:r>
    </w:p>
    <w:p w:rsidR="00E857EA" w:rsidRPr="0003776D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 xml:space="preserve">Финансирование мероприятий, которые направлены на реконструкцию очистных сооружений канализации, предлагается осуществлять за счет бюджетных средств, поскольку предприятие, осуществляющее водоотведение и очистку сточных вод не в состоянии их изыскать.    </w:t>
      </w:r>
    </w:p>
    <w:p w:rsidR="00E857EA" w:rsidRPr="00AB38A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lastRenderedPageBreak/>
        <w:t>Ф</w:t>
      </w:r>
      <w:r w:rsidRPr="00AB38AA">
        <w:rPr>
          <w:rFonts w:eastAsia="TimesNewRoman"/>
          <w:color w:val="000000"/>
          <w:sz w:val="26"/>
          <w:szCs w:val="26"/>
        </w:rPr>
        <w:t>инансирование мероприятий</w:t>
      </w:r>
      <w:r>
        <w:rPr>
          <w:rFonts w:eastAsia="TimesNewRoman"/>
          <w:color w:val="000000"/>
          <w:sz w:val="26"/>
          <w:szCs w:val="26"/>
        </w:rPr>
        <w:t>,</w:t>
      </w:r>
      <w:r w:rsidRPr="00AB38AA">
        <w:rPr>
          <w:rFonts w:eastAsia="TimesNewRoman"/>
          <w:color w:val="000000"/>
          <w:sz w:val="26"/>
          <w:szCs w:val="26"/>
        </w:rPr>
        <w:t xml:space="preserve"> предлагаемых в </w:t>
      </w:r>
      <w:r>
        <w:rPr>
          <w:rFonts w:eastAsia="TimesNewRoman"/>
          <w:color w:val="000000"/>
          <w:sz w:val="26"/>
          <w:szCs w:val="26"/>
        </w:rPr>
        <w:t>системе водоотведения</w:t>
      </w:r>
      <w:r w:rsidR="00B532CF">
        <w:rPr>
          <w:rFonts w:eastAsia="TimesNewRoman"/>
          <w:color w:val="000000"/>
          <w:sz w:val="26"/>
          <w:szCs w:val="26"/>
        </w:rPr>
        <w:t>,</w:t>
      </w:r>
      <w:r>
        <w:rPr>
          <w:rFonts w:eastAsia="TimesNewRoman"/>
          <w:color w:val="000000"/>
          <w:sz w:val="26"/>
          <w:szCs w:val="26"/>
        </w:rPr>
        <w:t xml:space="preserve"> </w:t>
      </w:r>
      <w:r w:rsidRPr="00AB38AA">
        <w:rPr>
          <w:rFonts w:eastAsia="TimesNewRoman"/>
          <w:color w:val="000000"/>
          <w:sz w:val="26"/>
          <w:szCs w:val="26"/>
        </w:rPr>
        <w:t>предусматривается за счет следующих источников:</w:t>
      </w:r>
    </w:p>
    <w:p w:rsidR="00E857EA" w:rsidRPr="00AB38A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амортизационные отчисления,</w:t>
      </w:r>
    </w:p>
    <w:p w:rsidR="00E857E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>- платы за подключение н</w:t>
      </w:r>
      <w:r>
        <w:rPr>
          <w:rFonts w:eastAsia="TimesNewRoman"/>
          <w:color w:val="000000"/>
          <w:sz w:val="26"/>
          <w:szCs w:val="26"/>
        </w:rPr>
        <w:t>овых потребителей,</w:t>
      </w:r>
    </w:p>
    <w:p w:rsidR="00E857EA" w:rsidRPr="00AB38A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>
        <w:rPr>
          <w:rFonts w:eastAsia="TimesNewRoman"/>
          <w:color w:val="000000"/>
          <w:sz w:val="26"/>
          <w:szCs w:val="26"/>
        </w:rPr>
        <w:t>- бюджетных средств.</w:t>
      </w:r>
    </w:p>
    <w:p w:rsidR="00DC022D" w:rsidRPr="00AB38AA" w:rsidRDefault="00DC022D" w:rsidP="00DC022D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Плата за </w:t>
      </w:r>
      <w:r>
        <w:rPr>
          <w:rFonts w:eastAsia="TimesNewRoman"/>
          <w:color w:val="000000"/>
          <w:sz w:val="26"/>
          <w:szCs w:val="26"/>
        </w:rPr>
        <w:t>технологическое присоединение к системе водоотведения</w:t>
      </w:r>
      <w:r w:rsidRPr="00AB38AA">
        <w:rPr>
          <w:rFonts w:eastAsia="TimesNewRoman"/>
          <w:color w:val="000000"/>
          <w:sz w:val="26"/>
          <w:szCs w:val="26"/>
        </w:rPr>
        <w:t xml:space="preserve"> планируется в размере </w:t>
      </w:r>
      <w:r>
        <w:rPr>
          <w:rFonts w:eastAsia="TimesNewRoman"/>
          <w:color w:val="000000"/>
          <w:sz w:val="26"/>
          <w:szCs w:val="26"/>
        </w:rPr>
        <w:t>13 986</w:t>
      </w:r>
      <w:r w:rsidRPr="00AB38AA">
        <w:rPr>
          <w:color w:val="000000"/>
          <w:sz w:val="26"/>
          <w:szCs w:val="26"/>
        </w:rPr>
        <w:t xml:space="preserve"> </w:t>
      </w:r>
      <w:r w:rsidRPr="00AB38AA">
        <w:rPr>
          <w:rFonts w:eastAsia="TimesNewRoman"/>
          <w:color w:val="000000"/>
          <w:sz w:val="26"/>
          <w:szCs w:val="26"/>
        </w:rPr>
        <w:t xml:space="preserve">рублей за </w:t>
      </w:r>
      <w:r w:rsidRPr="00AB38AA">
        <w:rPr>
          <w:color w:val="000000"/>
          <w:sz w:val="26"/>
          <w:szCs w:val="26"/>
        </w:rPr>
        <w:t xml:space="preserve">1 </w:t>
      </w:r>
      <w:proofErr w:type="spellStart"/>
      <w:r>
        <w:rPr>
          <w:color w:val="000000"/>
          <w:sz w:val="26"/>
          <w:szCs w:val="26"/>
        </w:rPr>
        <w:t>куб.м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 w:rsidRPr="00AB38AA">
        <w:rPr>
          <w:rFonts w:eastAsia="TimesNewRoman"/>
          <w:color w:val="000000"/>
          <w:sz w:val="26"/>
          <w:szCs w:val="26"/>
        </w:rPr>
        <w:t>.</w:t>
      </w:r>
    </w:p>
    <w:p w:rsidR="00E857EA" w:rsidRDefault="00E857EA" w:rsidP="00E857EA">
      <w:pPr>
        <w:autoSpaceDE w:val="0"/>
        <w:autoSpaceDN w:val="0"/>
        <w:adjustRightInd w:val="0"/>
        <w:ind w:firstLine="720"/>
        <w:jc w:val="both"/>
        <w:rPr>
          <w:rFonts w:eastAsia="TimesNewRoman"/>
          <w:color w:val="000000"/>
          <w:sz w:val="26"/>
          <w:szCs w:val="26"/>
        </w:rPr>
      </w:pPr>
      <w:r w:rsidRPr="00AB38AA">
        <w:rPr>
          <w:rFonts w:eastAsia="TimesNewRoman"/>
          <w:color w:val="000000"/>
          <w:sz w:val="26"/>
          <w:szCs w:val="26"/>
        </w:rPr>
        <w:t xml:space="preserve">Надбавка к тарифной составляющей не планируется, поэтому доля расходов на электрическую энергию в совокупном расходе населения к 2030 </w:t>
      </w:r>
      <w:r w:rsidR="00093A0F">
        <w:rPr>
          <w:rFonts w:eastAsia="TimesNewRoman"/>
          <w:color w:val="000000"/>
          <w:sz w:val="26"/>
          <w:szCs w:val="26"/>
        </w:rPr>
        <w:t>г</w:t>
      </w:r>
      <w:r w:rsidRPr="00AB38AA">
        <w:rPr>
          <w:rFonts w:eastAsia="TimesNewRoman"/>
          <w:color w:val="000000"/>
          <w:sz w:val="26"/>
          <w:szCs w:val="26"/>
        </w:rPr>
        <w:t xml:space="preserve">оду составит </w:t>
      </w:r>
      <w:r w:rsidR="00633DBD">
        <w:rPr>
          <w:rFonts w:eastAsia="TimesNewRoman"/>
          <w:color w:val="000000"/>
          <w:sz w:val="26"/>
          <w:szCs w:val="26"/>
        </w:rPr>
        <w:t>-</w:t>
      </w:r>
      <w:r w:rsidRPr="00AB38AA">
        <w:rPr>
          <w:rFonts w:eastAsia="TimesNewRoman"/>
          <w:color w:val="000000"/>
          <w:sz w:val="26"/>
          <w:szCs w:val="26"/>
        </w:rPr>
        <w:t xml:space="preserve"> </w:t>
      </w:r>
      <w:r>
        <w:rPr>
          <w:rFonts w:eastAsia="TimesNewRoman"/>
          <w:color w:val="000000"/>
          <w:sz w:val="26"/>
          <w:szCs w:val="26"/>
        </w:rPr>
        <w:t xml:space="preserve">5,0 </w:t>
      </w:r>
      <w:r w:rsidRPr="00AB38AA">
        <w:rPr>
          <w:rFonts w:eastAsia="TimesNewRoman"/>
          <w:color w:val="000000"/>
          <w:sz w:val="26"/>
          <w:szCs w:val="26"/>
        </w:rPr>
        <w:t xml:space="preserve">% от величины оплаты коммунальных услуг </w:t>
      </w:r>
      <w:r w:rsidR="00633DBD">
        <w:rPr>
          <w:rFonts w:eastAsia="TimesNewRoman"/>
          <w:color w:val="000000"/>
          <w:sz w:val="26"/>
          <w:szCs w:val="26"/>
        </w:rPr>
        <w:t>и</w:t>
      </w:r>
      <w:r w:rsidRPr="00AB38AA">
        <w:rPr>
          <w:rFonts w:eastAsia="TimesNewRoman"/>
          <w:color w:val="000000"/>
          <w:sz w:val="26"/>
          <w:szCs w:val="26"/>
        </w:rPr>
        <w:t xml:space="preserve"> по сравнению </w:t>
      </w:r>
      <w:r>
        <w:rPr>
          <w:rFonts w:eastAsia="TimesNewRoman"/>
          <w:color w:val="000000"/>
          <w:sz w:val="26"/>
          <w:szCs w:val="26"/>
        </w:rPr>
        <w:t>с 2016 годом вырастит на 161,1</w:t>
      </w:r>
      <w:r w:rsidRPr="00AB38AA">
        <w:rPr>
          <w:rFonts w:eastAsia="TimesNewRoman"/>
          <w:color w:val="000000"/>
          <w:sz w:val="26"/>
          <w:szCs w:val="26"/>
        </w:rPr>
        <w:t xml:space="preserve"> %</w:t>
      </w:r>
      <w:r w:rsidR="00633DBD">
        <w:rPr>
          <w:rFonts w:eastAsia="TimesNewRoman"/>
          <w:color w:val="000000"/>
          <w:sz w:val="26"/>
          <w:szCs w:val="26"/>
        </w:rPr>
        <w:t xml:space="preserve"> для населения</w:t>
      </w:r>
      <w:r w:rsidRPr="00AB38AA">
        <w:rPr>
          <w:rFonts w:eastAsia="TimesNewRoman"/>
          <w:color w:val="000000"/>
          <w:sz w:val="26"/>
          <w:szCs w:val="26"/>
        </w:rPr>
        <w:t>.</w:t>
      </w:r>
      <w:r>
        <w:rPr>
          <w:rFonts w:eastAsia="TimesNewRoman"/>
          <w:color w:val="000000"/>
          <w:sz w:val="26"/>
          <w:szCs w:val="26"/>
        </w:rPr>
        <w:t xml:space="preserve"> Доля расходов в совокупном доходе населения </w:t>
      </w:r>
      <w:r w:rsidR="00B532CF">
        <w:rPr>
          <w:rFonts w:eastAsia="TimesNewRoman"/>
          <w:color w:val="000000"/>
          <w:sz w:val="26"/>
          <w:szCs w:val="26"/>
        </w:rPr>
        <w:t xml:space="preserve">в 2030 году составит </w:t>
      </w:r>
      <w:r w:rsidR="00633DBD">
        <w:rPr>
          <w:rFonts w:eastAsia="TimesNewRoman"/>
          <w:color w:val="000000"/>
          <w:sz w:val="26"/>
          <w:szCs w:val="26"/>
        </w:rPr>
        <w:t>-</w:t>
      </w:r>
      <w:r w:rsidR="00B532CF">
        <w:rPr>
          <w:rFonts w:eastAsia="TimesNewRoman"/>
          <w:color w:val="000000"/>
          <w:sz w:val="26"/>
          <w:szCs w:val="26"/>
        </w:rPr>
        <w:t xml:space="preserve"> 0,37 %. </w:t>
      </w:r>
      <w:r>
        <w:rPr>
          <w:rFonts w:eastAsia="TimesNewRoman"/>
          <w:color w:val="000000"/>
          <w:sz w:val="26"/>
          <w:szCs w:val="26"/>
        </w:rPr>
        <w:t xml:space="preserve">Критерий доступности для потребителей - доступный. </w:t>
      </w:r>
    </w:p>
    <w:p w:rsidR="007A7D19" w:rsidRPr="00DF6AFF" w:rsidRDefault="007A7D19" w:rsidP="0046103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C0A5C" w:rsidRPr="00D333A5" w:rsidRDefault="00D75473" w:rsidP="00461037">
      <w:pPr>
        <w:pStyle w:val="ConsPlusNormal"/>
        <w:ind w:firstLine="540"/>
        <w:jc w:val="center"/>
        <w:rPr>
          <w:b/>
        </w:rPr>
      </w:pPr>
      <w:r w:rsidRPr="00D333A5">
        <w:rPr>
          <w:rFonts w:ascii="Times New Roman" w:hAnsi="Times New Roman" w:cs="Times New Roman"/>
          <w:b/>
          <w:sz w:val="26"/>
          <w:szCs w:val="26"/>
        </w:rPr>
        <w:t>5</w:t>
      </w:r>
      <w:r w:rsidR="00CC0A5C" w:rsidRPr="00D333A5">
        <w:rPr>
          <w:rFonts w:ascii="Times New Roman" w:hAnsi="Times New Roman" w:cs="Times New Roman"/>
          <w:b/>
          <w:sz w:val="26"/>
          <w:szCs w:val="26"/>
        </w:rPr>
        <w:t>. Управление программой.</w:t>
      </w:r>
    </w:p>
    <w:p w:rsidR="00CC0A5C" w:rsidRDefault="00CC0A5C" w:rsidP="00CC0A5C">
      <w:pPr>
        <w:pStyle w:val="ConsPlusNormal"/>
        <w:ind w:firstLine="540"/>
        <w:jc w:val="both"/>
      </w:pPr>
    </w:p>
    <w:p w:rsidR="00492CD5" w:rsidRPr="002C7B2C" w:rsidRDefault="00492CD5" w:rsidP="00AD0985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 xml:space="preserve">Программа реализуются </w:t>
      </w:r>
      <w:r w:rsidR="002C7B2C" w:rsidRPr="002C7B2C">
        <w:rPr>
          <w:sz w:val="26"/>
          <w:szCs w:val="26"/>
        </w:rPr>
        <w:t>А</w:t>
      </w:r>
      <w:r w:rsidRPr="002C7B2C">
        <w:rPr>
          <w:sz w:val="26"/>
          <w:szCs w:val="26"/>
        </w:rPr>
        <w:t xml:space="preserve">дминистрацией </w:t>
      </w:r>
      <w:r w:rsidR="002C7B2C" w:rsidRPr="002C7B2C">
        <w:rPr>
          <w:sz w:val="26"/>
          <w:szCs w:val="26"/>
        </w:rPr>
        <w:t>города Заречного</w:t>
      </w:r>
      <w:r w:rsidRPr="002C7B2C">
        <w:rPr>
          <w:sz w:val="26"/>
          <w:szCs w:val="26"/>
        </w:rPr>
        <w:t>, а также</w:t>
      </w:r>
      <w:r w:rsidR="002C7B2C">
        <w:rPr>
          <w:sz w:val="26"/>
          <w:szCs w:val="26"/>
        </w:rPr>
        <w:t xml:space="preserve"> </w:t>
      </w:r>
      <w:r w:rsidRPr="002C7B2C">
        <w:rPr>
          <w:sz w:val="26"/>
          <w:szCs w:val="26"/>
        </w:rPr>
        <w:t xml:space="preserve">предприятиями </w:t>
      </w:r>
      <w:r w:rsidR="002C7B2C">
        <w:rPr>
          <w:sz w:val="26"/>
          <w:szCs w:val="26"/>
        </w:rPr>
        <w:t>-</w:t>
      </w:r>
      <w:r w:rsidR="002C7B2C" w:rsidRPr="002C7B2C">
        <w:rPr>
          <w:sz w:val="26"/>
          <w:szCs w:val="26"/>
        </w:rPr>
        <w:t xml:space="preserve"> участниками </w:t>
      </w:r>
      <w:r w:rsidR="00093A0F">
        <w:rPr>
          <w:sz w:val="26"/>
          <w:szCs w:val="26"/>
        </w:rPr>
        <w:t>П</w:t>
      </w:r>
      <w:r w:rsidR="002C7B2C" w:rsidRPr="002C7B2C">
        <w:rPr>
          <w:sz w:val="26"/>
          <w:szCs w:val="26"/>
        </w:rPr>
        <w:t>рограммы</w:t>
      </w:r>
      <w:r w:rsidRPr="002C7B2C">
        <w:rPr>
          <w:sz w:val="26"/>
          <w:szCs w:val="26"/>
        </w:rPr>
        <w:t xml:space="preserve">. </w:t>
      </w:r>
    </w:p>
    <w:p w:rsidR="00492CD5" w:rsidRPr="002C7B2C" w:rsidRDefault="00492CD5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 xml:space="preserve">Основными функциями </w:t>
      </w:r>
      <w:r w:rsidR="002C7B2C" w:rsidRPr="002C7B2C">
        <w:rPr>
          <w:sz w:val="26"/>
          <w:szCs w:val="26"/>
        </w:rPr>
        <w:t>А</w:t>
      </w:r>
      <w:r w:rsidRPr="002C7B2C">
        <w:rPr>
          <w:sz w:val="26"/>
          <w:szCs w:val="26"/>
        </w:rPr>
        <w:t xml:space="preserve">дминистрации </w:t>
      </w:r>
      <w:r w:rsidR="002C7B2C" w:rsidRPr="002C7B2C">
        <w:rPr>
          <w:sz w:val="26"/>
          <w:szCs w:val="26"/>
        </w:rPr>
        <w:t xml:space="preserve">города Заречного </w:t>
      </w:r>
      <w:r w:rsidRPr="002C7B2C">
        <w:rPr>
          <w:sz w:val="26"/>
          <w:szCs w:val="26"/>
        </w:rPr>
        <w:t xml:space="preserve">по реализации Программы являются: </w:t>
      </w:r>
    </w:p>
    <w:p w:rsidR="00492CD5" w:rsidRPr="002C7B2C" w:rsidRDefault="002C7B2C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>-</w:t>
      </w:r>
      <w:r w:rsidR="00492CD5" w:rsidRPr="002C7B2C">
        <w:rPr>
          <w:sz w:val="26"/>
          <w:szCs w:val="26"/>
        </w:rPr>
        <w:t xml:space="preserve"> оценка эффективности использования финансовых </w:t>
      </w:r>
      <w:r w:rsidR="00531B72">
        <w:rPr>
          <w:sz w:val="26"/>
          <w:szCs w:val="26"/>
        </w:rPr>
        <w:t xml:space="preserve">бюджетных </w:t>
      </w:r>
      <w:r w:rsidR="00492CD5" w:rsidRPr="002C7B2C">
        <w:rPr>
          <w:sz w:val="26"/>
          <w:szCs w:val="26"/>
        </w:rPr>
        <w:t xml:space="preserve">средств; </w:t>
      </w:r>
    </w:p>
    <w:p w:rsidR="00492CD5" w:rsidRPr="002C7B2C" w:rsidRDefault="002C7B2C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>-</w:t>
      </w:r>
      <w:r w:rsidR="00492CD5" w:rsidRPr="002C7B2C">
        <w:rPr>
          <w:sz w:val="26"/>
          <w:szCs w:val="26"/>
        </w:rPr>
        <w:t xml:space="preserve"> вынесение заключения по вопросу возможности выделения бюджетных </w:t>
      </w:r>
      <w:r w:rsidR="00093A0F">
        <w:rPr>
          <w:sz w:val="26"/>
          <w:szCs w:val="26"/>
        </w:rPr>
        <w:t>средств на реализацию Программы;</w:t>
      </w:r>
      <w:r w:rsidR="00492CD5" w:rsidRPr="002C7B2C">
        <w:rPr>
          <w:sz w:val="26"/>
          <w:szCs w:val="26"/>
        </w:rPr>
        <w:t xml:space="preserve"> </w:t>
      </w:r>
    </w:p>
    <w:p w:rsidR="00492CD5" w:rsidRPr="002C7B2C" w:rsidRDefault="002C7B2C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>-</w:t>
      </w:r>
      <w:r w:rsidR="00492CD5" w:rsidRPr="002C7B2C">
        <w:rPr>
          <w:sz w:val="26"/>
          <w:szCs w:val="26"/>
        </w:rPr>
        <w:t xml:space="preserve"> подготовка и уточнение перечня программных мероприятий и финансовых потребностей на их реализацию; </w:t>
      </w:r>
    </w:p>
    <w:p w:rsidR="00492CD5" w:rsidRPr="002C7B2C" w:rsidRDefault="002C7B2C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>-</w:t>
      </w:r>
      <w:r w:rsidR="00492CD5" w:rsidRPr="002C7B2C">
        <w:rPr>
          <w:sz w:val="26"/>
          <w:szCs w:val="26"/>
        </w:rPr>
        <w:t xml:space="preserve"> организационное, техническое и методическое содействие организациям, участвующим в реализации Программы; </w:t>
      </w:r>
    </w:p>
    <w:p w:rsidR="00492CD5" w:rsidRPr="002C7B2C" w:rsidRDefault="002C7B2C" w:rsidP="002C7B2C">
      <w:pPr>
        <w:pStyle w:val="Default"/>
        <w:ind w:firstLine="720"/>
        <w:jc w:val="both"/>
        <w:rPr>
          <w:sz w:val="26"/>
          <w:szCs w:val="26"/>
        </w:rPr>
      </w:pPr>
      <w:r w:rsidRPr="002C7B2C">
        <w:rPr>
          <w:sz w:val="26"/>
          <w:szCs w:val="26"/>
        </w:rPr>
        <w:t>-</w:t>
      </w:r>
      <w:r w:rsidR="00492CD5" w:rsidRPr="002C7B2C">
        <w:rPr>
          <w:sz w:val="26"/>
          <w:szCs w:val="26"/>
        </w:rPr>
        <w:t xml:space="preserve"> обеспечение взаимодействия органов местного самоуправления </w:t>
      </w:r>
      <w:r w:rsidRPr="002C7B2C">
        <w:rPr>
          <w:sz w:val="26"/>
          <w:szCs w:val="26"/>
        </w:rPr>
        <w:t xml:space="preserve">города Заречного </w:t>
      </w:r>
      <w:r w:rsidR="00492CD5" w:rsidRPr="002C7B2C">
        <w:rPr>
          <w:sz w:val="26"/>
          <w:szCs w:val="26"/>
        </w:rPr>
        <w:t xml:space="preserve">и организаций, участвующих в реализации Программы; </w:t>
      </w:r>
    </w:p>
    <w:p w:rsidR="00711E30" w:rsidRPr="002C7B2C" w:rsidRDefault="002C7B2C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color w:val="000000"/>
          <w:sz w:val="26"/>
          <w:szCs w:val="26"/>
        </w:rPr>
        <w:t>-</w:t>
      </w:r>
      <w:r w:rsidR="00711E30" w:rsidRPr="002C7B2C">
        <w:rPr>
          <w:color w:val="000000"/>
          <w:sz w:val="26"/>
          <w:szCs w:val="26"/>
        </w:rPr>
        <w:t xml:space="preserve"> мониторинг и анализ реализации Программы; </w:t>
      </w:r>
    </w:p>
    <w:p w:rsidR="00711E30" w:rsidRPr="002C7B2C" w:rsidRDefault="002C7B2C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color w:val="000000"/>
          <w:sz w:val="26"/>
          <w:szCs w:val="26"/>
        </w:rPr>
        <w:t>-</w:t>
      </w:r>
      <w:r w:rsidR="00711E30" w:rsidRPr="002C7B2C">
        <w:rPr>
          <w:color w:val="000000"/>
          <w:sz w:val="26"/>
          <w:szCs w:val="26"/>
        </w:rPr>
        <w:t xml:space="preserve"> сбор информации о ходе выполнения производственных и инвестиционных программ организаций в рамках проведения мониторинга Программы; </w:t>
      </w:r>
    </w:p>
    <w:p w:rsidR="00711E30" w:rsidRPr="002C7B2C" w:rsidRDefault="002C7B2C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color w:val="000000"/>
          <w:sz w:val="26"/>
          <w:szCs w:val="26"/>
        </w:rPr>
        <w:t>-</w:t>
      </w:r>
      <w:r w:rsidR="00711E30" w:rsidRPr="002C7B2C">
        <w:rPr>
          <w:color w:val="000000"/>
          <w:sz w:val="26"/>
          <w:szCs w:val="26"/>
        </w:rPr>
        <w:t xml:space="preserve"> осуществление оценки эффективности Программы и расчет целевых показателей и индикаторов реализации Программы; </w:t>
      </w:r>
    </w:p>
    <w:p w:rsidR="00711E30" w:rsidRPr="002C7B2C" w:rsidRDefault="002C7B2C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color w:val="000000"/>
          <w:sz w:val="26"/>
          <w:szCs w:val="26"/>
        </w:rPr>
        <w:t>-</w:t>
      </w:r>
      <w:r w:rsidR="00711E30" w:rsidRPr="002C7B2C">
        <w:rPr>
          <w:color w:val="000000"/>
          <w:sz w:val="26"/>
          <w:szCs w:val="26"/>
        </w:rPr>
        <w:t xml:space="preserve"> подготовка заключения об эффективности реализации Программы; </w:t>
      </w:r>
    </w:p>
    <w:p w:rsidR="00711E30" w:rsidRDefault="002C7B2C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color w:val="000000"/>
          <w:sz w:val="26"/>
          <w:szCs w:val="26"/>
        </w:rPr>
        <w:t>-</w:t>
      </w:r>
      <w:r w:rsidR="00711E30" w:rsidRPr="002C7B2C">
        <w:rPr>
          <w:color w:val="000000"/>
          <w:sz w:val="26"/>
          <w:szCs w:val="26"/>
        </w:rPr>
        <w:t xml:space="preserve"> подготовка предложений о ее корректировке. </w:t>
      </w:r>
    </w:p>
    <w:p w:rsidR="00531B72" w:rsidRPr="00531B72" w:rsidRDefault="00531B72" w:rsidP="002C7B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1B72">
        <w:rPr>
          <w:sz w:val="26"/>
          <w:szCs w:val="26"/>
        </w:rPr>
        <w:t xml:space="preserve">Реализация программы </w:t>
      </w:r>
      <w:r w:rsidR="00093A0F">
        <w:rPr>
          <w:sz w:val="26"/>
          <w:szCs w:val="26"/>
        </w:rPr>
        <w:t xml:space="preserve">будет </w:t>
      </w:r>
      <w:r w:rsidRPr="00531B72">
        <w:rPr>
          <w:sz w:val="26"/>
          <w:szCs w:val="26"/>
        </w:rPr>
        <w:t>осуществляться за счет инвестиционных и производственных программ организаций в сферах электроснабжения, газоснабжени</w:t>
      </w:r>
      <w:r w:rsidR="00093A0F">
        <w:rPr>
          <w:sz w:val="26"/>
          <w:szCs w:val="26"/>
        </w:rPr>
        <w:t>я</w:t>
      </w:r>
      <w:r w:rsidRPr="00531B72">
        <w:rPr>
          <w:sz w:val="26"/>
          <w:szCs w:val="26"/>
        </w:rPr>
        <w:t>, теплоснабжения, водоснабжения, водоотведения и очистки сточных вод. Одним из источников финансирования таких программ организаций являются тарифы, в том числе долгосрочные, надбавки к тарифам, инвестиционные составляющие в тарифах, утвержденные с учетом их доступности для потребителей, а также тариф на подключение (плата за подключение), получаемая от застройщиков.</w:t>
      </w:r>
    </w:p>
    <w:p w:rsidR="00531B72" w:rsidRPr="002C7B2C" w:rsidRDefault="00531B72" w:rsidP="002C7B2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C7B2C">
        <w:rPr>
          <w:sz w:val="26"/>
          <w:szCs w:val="26"/>
        </w:rPr>
        <w:t>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инфраструктуры.</w:t>
      </w:r>
    </w:p>
    <w:p w:rsidR="00531B72" w:rsidRPr="00531B72" w:rsidRDefault="00531B72" w:rsidP="00531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1B72">
        <w:rPr>
          <w:rFonts w:ascii="Times New Roman" w:hAnsi="Times New Roman" w:cs="Times New Roman"/>
          <w:sz w:val="26"/>
          <w:szCs w:val="26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531B72" w:rsidRPr="00531B72" w:rsidRDefault="00531B72" w:rsidP="00531B72">
      <w:pPr>
        <w:pStyle w:val="Default"/>
        <w:ind w:firstLine="720"/>
        <w:jc w:val="both"/>
        <w:rPr>
          <w:sz w:val="26"/>
          <w:szCs w:val="26"/>
        </w:rPr>
      </w:pPr>
      <w:r w:rsidRPr="00531B72">
        <w:rPr>
          <w:sz w:val="26"/>
          <w:szCs w:val="26"/>
        </w:rPr>
        <w:t>Целью мониторинга выполнения Программы является ежегодный контроль ситуации в сфере коммунально</w:t>
      </w:r>
      <w:r>
        <w:rPr>
          <w:sz w:val="26"/>
          <w:szCs w:val="26"/>
        </w:rPr>
        <w:t>й инфраструктуры города</w:t>
      </w:r>
      <w:r w:rsidRPr="00531B72">
        <w:rPr>
          <w:sz w:val="26"/>
          <w:szCs w:val="26"/>
        </w:rPr>
        <w:t xml:space="preserve">, а также анализ выполнения мероприятий по модернизации и развитию </w:t>
      </w:r>
      <w:r>
        <w:rPr>
          <w:sz w:val="26"/>
          <w:szCs w:val="26"/>
        </w:rPr>
        <w:t>инфраструктуры</w:t>
      </w:r>
      <w:r w:rsidRPr="00531B72">
        <w:rPr>
          <w:sz w:val="26"/>
          <w:szCs w:val="26"/>
        </w:rPr>
        <w:t xml:space="preserve">, предусмотренных Программой. </w:t>
      </w:r>
    </w:p>
    <w:p w:rsidR="00531B72" w:rsidRPr="00531B72" w:rsidRDefault="00531B72" w:rsidP="00531B72">
      <w:pPr>
        <w:pStyle w:val="Default"/>
        <w:ind w:firstLine="720"/>
        <w:jc w:val="both"/>
        <w:rPr>
          <w:sz w:val="26"/>
          <w:szCs w:val="26"/>
        </w:rPr>
      </w:pPr>
      <w:r w:rsidRPr="00531B72">
        <w:rPr>
          <w:sz w:val="26"/>
          <w:szCs w:val="26"/>
        </w:rPr>
        <w:t xml:space="preserve">На основе результатов мониторинга выполнения Программы </w:t>
      </w:r>
      <w:r>
        <w:rPr>
          <w:sz w:val="26"/>
          <w:szCs w:val="26"/>
        </w:rPr>
        <w:t>А</w:t>
      </w:r>
      <w:r w:rsidRPr="00531B72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города Заречного ф</w:t>
      </w:r>
      <w:r w:rsidRPr="00531B72">
        <w:rPr>
          <w:sz w:val="26"/>
          <w:szCs w:val="26"/>
        </w:rPr>
        <w:t xml:space="preserve">ормируется информационная аналитическая база об изменении </w:t>
      </w:r>
      <w:r w:rsidRPr="00531B72">
        <w:rPr>
          <w:sz w:val="26"/>
          <w:szCs w:val="26"/>
        </w:rPr>
        <w:lastRenderedPageBreak/>
        <w:t xml:space="preserve">целевых показателей Программы. Данная информационная база используется для оценки Программы, а также для принятия решений о ее корректировке. </w:t>
      </w:r>
    </w:p>
    <w:p w:rsidR="00461037" w:rsidRPr="00461037" w:rsidRDefault="00461037" w:rsidP="00461037">
      <w:pPr>
        <w:pStyle w:val="Default"/>
        <w:ind w:firstLine="720"/>
        <w:jc w:val="both"/>
        <w:rPr>
          <w:sz w:val="26"/>
          <w:szCs w:val="26"/>
        </w:rPr>
      </w:pPr>
      <w:r w:rsidRPr="00461037">
        <w:rPr>
          <w:sz w:val="26"/>
          <w:szCs w:val="26"/>
        </w:rPr>
        <w:t xml:space="preserve">Корректировка Программы осуществляется в случаях: </w:t>
      </w:r>
    </w:p>
    <w:p w:rsidR="00461037" w:rsidRPr="00461037" w:rsidRDefault="00461037" w:rsidP="00461037">
      <w:pPr>
        <w:pStyle w:val="Default"/>
        <w:ind w:firstLine="720"/>
        <w:jc w:val="both"/>
        <w:rPr>
          <w:sz w:val="26"/>
          <w:szCs w:val="26"/>
        </w:rPr>
      </w:pPr>
      <w:r w:rsidRPr="00461037">
        <w:rPr>
          <w:sz w:val="26"/>
          <w:szCs w:val="26"/>
        </w:rPr>
        <w:t xml:space="preserve">- отклонений в выполнении мероприятий Программы в предшествующий период; </w:t>
      </w:r>
    </w:p>
    <w:p w:rsidR="00461037" w:rsidRPr="00461037" w:rsidRDefault="00461037" w:rsidP="00461037">
      <w:pPr>
        <w:pStyle w:val="Default"/>
        <w:ind w:firstLine="720"/>
        <w:jc w:val="both"/>
        <w:rPr>
          <w:sz w:val="26"/>
          <w:szCs w:val="26"/>
        </w:rPr>
      </w:pPr>
      <w:r w:rsidRPr="00461037">
        <w:rPr>
          <w:sz w:val="26"/>
          <w:szCs w:val="26"/>
        </w:rPr>
        <w:t xml:space="preserve">- приведения объемов финансирования Программы в соответствие с фактическим уровнем цен и фактическими условиями финансирования; </w:t>
      </w:r>
    </w:p>
    <w:p w:rsidR="00461037" w:rsidRPr="00461037" w:rsidRDefault="00461037" w:rsidP="00461037">
      <w:pPr>
        <w:pStyle w:val="Default"/>
        <w:ind w:firstLine="720"/>
        <w:jc w:val="both"/>
        <w:rPr>
          <w:sz w:val="26"/>
          <w:szCs w:val="26"/>
        </w:rPr>
      </w:pPr>
      <w:r w:rsidRPr="00461037">
        <w:rPr>
          <w:sz w:val="26"/>
          <w:szCs w:val="26"/>
        </w:rPr>
        <w:t>- уточнения мероприятий, сроков реализации, объемов финансирования мероприятий</w:t>
      </w:r>
      <w:r>
        <w:rPr>
          <w:sz w:val="26"/>
          <w:szCs w:val="26"/>
        </w:rPr>
        <w:t>.</w:t>
      </w:r>
      <w:r w:rsidRPr="00461037">
        <w:rPr>
          <w:sz w:val="26"/>
          <w:szCs w:val="26"/>
        </w:rPr>
        <w:t xml:space="preserve"> </w:t>
      </w:r>
    </w:p>
    <w:p w:rsidR="00530E9F" w:rsidRDefault="00530E9F"/>
    <w:p w:rsidR="002D5E96" w:rsidRDefault="006819DC" w:rsidP="006819DC">
      <w:pPr>
        <w:jc w:val="center"/>
      </w:pPr>
      <w:r>
        <w:t>____________________________</w:t>
      </w:r>
    </w:p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Pr="002D5E96" w:rsidRDefault="002D5E96" w:rsidP="002D5E96"/>
    <w:p w:rsidR="002D5E96" w:rsidRDefault="002D5E96" w:rsidP="002D5E96"/>
    <w:p w:rsidR="006819DC" w:rsidRDefault="002D5E96" w:rsidP="002D5E96">
      <w:pPr>
        <w:tabs>
          <w:tab w:val="left" w:pos="2467"/>
        </w:tabs>
      </w:pPr>
      <w:r>
        <w:tab/>
      </w: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D5E96" w:rsidRDefault="002D5E96" w:rsidP="002D5E96">
      <w:pPr>
        <w:tabs>
          <w:tab w:val="left" w:pos="2467"/>
        </w:tabs>
      </w:pPr>
    </w:p>
    <w:p w:rsidR="002A1E84" w:rsidRDefault="002A1E84" w:rsidP="002D5E96">
      <w:pPr>
        <w:tabs>
          <w:tab w:val="left" w:pos="2467"/>
        </w:tabs>
      </w:pPr>
    </w:p>
    <w:p w:rsidR="002D5E96" w:rsidRDefault="002D5E96" w:rsidP="002D5E96">
      <w:pPr>
        <w:jc w:val="center"/>
        <w:rPr>
          <w:sz w:val="26"/>
          <w:szCs w:val="26"/>
        </w:rPr>
      </w:pPr>
    </w:p>
    <w:p w:rsidR="002D5E96" w:rsidRPr="00C8533E" w:rsidRDefault="002D5E96" w:rsidP="002D5E96">
      <w:pPr>
        <w:jc w:val="center"/>
        <w:rPr>
          <w:sz w:val="26"/>
          <w:szCs w:val="26"/>
        </w:rPr>
      </w:pPr>
      <w:r w:rsidRPr="00C8533E">
        <w:rPr>
          <w:sz w:val="26"/>
          <w:szCs w:val="26"/>
        </w:rPr>
        <w:lastRenderedPageBreak/>
        <w:t>ПОЯСНИТЕЛЬНАЯ ЗАПИСКА</w:t>
      </w:r>
    </w:p>
    <w:p w:rsidR="002D5E96" w:rsidRPr="00C8533E" w:rsidRDefault="002D5E96" w:rsidP="002D5E96">
      <w:pPr>
        <w:jc w:val="center"/>
        <w:rPr>
          <w:sz w:val="26"/>
          <w:szCs w:val="26"/>
        </w:rPr>
      </w:pPr>
    </w:p>
    <w:p w:rsidR="002D5E96" w:rsidRPr="00C8533E" w:rsidRDefault="002D5E96" w:rsidP="002D5E96">
      <w:pPr>
        <w:jc w:val="center"/>
        <w:rPr>
          <w:sz w:val="26"/>
          <w:szCs w:val="26"/>
        </w:rPr>
      </w:pPr>
      <w:r w:rsidRPr="00C8533E">
        <w:rPr>
          <w:sz w:val="26"/>
          <w:szCs w:val="26"/>
        </w:rPr>
        <w:t>к проекту решения Собрания представителей города Заречного</w:t>
      </w:r>
    </w:p>
    <w:p w:rsidR="002D5E96" w:rsidRDefault="002D5E96" w:rsidP="002D5E96">
      <w:pPr>
        <w:jc w:val="center"/>
        <w:rPr>
          <w:sz w:val="26"/>
          <w:szCs w:val="26"/>
        </w:rPr>
      </w:pPr>
      <w:r w:rsidRPr="00C8533E">
        <w:rPr>
          <w:sz w:val="26"/>
          <w:szCs w:val="26"/>
        </w:rPr>
        <w:t xml:space="preserve">«О  принятии </w:t>
      </w:r>
      <w:proofErr w:type="gramStart"/>
      <w:r w:rsidRPr="00C8533E">
        <w:rPr>
          <w:sz w:val="26"/>
          <w:szCs w:val="26"/>
        </w:rPr>
        <w:t>Программы комплексного развития систем коммунальной инфраструктуры города Заречного Пензенской области</w:t>
      </w:r>
      <w:proofErr w:type="gramEnd"/>
      <w:r w:rsidRPr="00C8533E">
        <w:rPr>
          <w:sz w:val="26"/>
          <w:szCs w:val="26"/>
        </w:rPr>
        <w:t xml:space="preserve"> до 2030 года».</w:t>
      </w:r>
    </w:p>
    <w:p w:rsidR="002D5E96" w:rsidRDefault="002D5E96" w:rsidP="002D5E96">
      <w:pPr>
        <w:rPr>
          <w:sz w:val="26"/>
          <w:szCs w:val="26"/>
        </w:rPr>
      </w:pP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Программы разработан в соответствии со статьей </w:t>
      </w:r>
      <w:r>
        <w:rPr>
          <w:sz w:val="26"/>
        </w:rPr>
        <w:t>8 Градостроительного кодекса Российской Федерации</w:t>
      </w:r>
      <w:r>
        <w:rPr>
          <w:sz w:val="26"/>
          <w:szCs w:val="26"/>
        </w:rPr>
        <w:t xml:space="preserve"> и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 и городских округов».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Программы дана краткая характеристики систем </w:t>
      </w:r>
      <w:proofErr w:type="spellStart"/>
      <w:r>
        <w:rPr>
          <w:sz w:val="26"/>
          <w:szCs w:val="26"/>
        </w:rPr>
        <w:t>ресурсоснабжения</w:t>
      </w:r>
      <w:proofErr w:type="spellEnd"/>
      <w:r>
        <w:rPr>
          <w:sz w:val="26"/>
          <w:szCs w:val="26"/>
        </w:rPr>
        <w:t xml:space="preserve"> города, перспективные нагрузки в системах, целевые показатели развития данных систем и перечень мероприятий для достижения данных показателей.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Программы основаны на нормативно-правовых актах РФ и содержат показатели надежности, качества и ресурсосбережения.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Программы предполагают модернизацию и реконструкцию существующих объектов, и строительство новых объектов городской инфраструктуры. 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мероприятий Программы составляет - 2622,46 млн. рублей. В том числе средства бюджетов – 920,538 млн. рублей, собственные средства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предприятий – 519,719 млн. рублей и платы за технологическое присоединение объектов нового строительства – 1182,203 млн. руб.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Программе приложены Обосновывающие материалы, в которых приводится обоснование разделов программы.</w:t>
      </w:r>
    </w:p>
    <w:p w:rsidR="002D5E96" w:rsidRDefault="002D5E96" w:rsidP="002D5E96">
      <w:pPr>
        <w:ind w:firstLine="720"/>
        <w:jc w:val="both"/>
        <w:rPr>
          <w:sz w:val="26"/>
          <w:szCs w:val="26"/>
        </w:rPr>
      </w:pPr>
    </w:p>
    <w:p w:rsidR="002D5E96" w:rsidRDefault="002D5E96" w:rsidP="002D5E96">
      <w:pPr>
        <w:ind w:firstLine="720"/>
        <w:jc w:val="both"/>
        <w:rPr>
          <w:sz w:val="26"/>
          <w:szCs w:val="26"/>
        </w:rPr>
      </w:pPr>
    </w:p>
    <w:p w:rsidR="002D5E96" w:rsidRDefault="002D5E96" w:rsidP="002D5E9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D5E96" w:rsidRDefault="002D5E96" w:rsidP="002D5E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городской инфраструктуры </w:t>
      </w:r>
    </w:p>
    <w:p w:rsidR="002D5E96" w:rsidRDefault="002D5E96" w:rsidP="002D5E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жилищной политики                                                                                       Д.А. Агальцов </w:t>
      </w:r>
    </w:p>
    <w:p w:rsidR="002D5E96" w:rsidRDefault="002D5E96" w:rsidP="002D5E96">
      <w:pPr>
        <w:jc w:val="both"/>
        <w:rPr>
          <w:sz w:val="26"/>
          <w:szCs w:val="26"/>
        </w:rPr>
      </w:pPr>
    </w:p>
    <w:p w:rsidR="002D5E96" w:rsidRDefault="002D5E96" w:rsidP="002D5E96">
      <w:pPr>
        <w:ind w:firstLine="720"/>
        <w:jc w:val="both"/>
        <w:rPr>
          <w:sz w:val="26"/>
          <w:szCs w:val="26"/>
        </w:rPr>
      </w:pPr>
    </w:p>
    <w:p w:rsidR="002D5E96" w:rsidRDefault="002D5E96" w:rsidP="002D5E96">
      <w:pPr>
        <w:ind w:firstLine="720"/>
        <w:jc w:val="both"/>
        <w:rPr>
          <w:sz w:val="26"/>
          <w:szCs w:val="26"/>
        </w:rPr>
      </w:pPr>
    </w:p>
    <w:p w:rsidR="002D5E96" w:rsidRPr="00C8533E" w:rsidRDefault="002D5E96" w:rsidP="002D5E96">
      <w:pPr>
        <w:jc w:val="both"/>
        <w:rPr>
          <w:sz w:val="26"/>
          <w:szCs w:val="26"/>
        </w:rPr>
      </w:pPr>
    </w:p>
    <w:p w:rsidR="002D5E96" w:rsidRDefault="002D5E96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</w:p>
    <w:p w:rsidR="00CB74AD" w:rsidRDefault="00CB74AD" w:rsidP="002D5E96">
      <w:pPr>
        <w:tabs>
          <w:tab w:val="left" w:pos="2467"/>
        </w:tabs>
      </w:pPr>
      <w:bookmarkStart w:id="0" w:name="_GoBack"/>
      <w:bookmarkEnd w:id="0"/>
    </w:p>
    <w:p w:rsidR="00CB74AD" w:rsidRDefault="00CB74AD" w:rsidP="00CB74AD">
      <w:pPr>
        <w:framePr w:h="1565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774815" cy="9939020"/>
            <wp:effectExtent l="0" t="0" r="6985" b="508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AD" w:rsidRDefault="00CB74AD" w:rsidP="00CB74A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CB74AD" w:rsidSect="00834AD3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AD0B6"/>
    <w:multiLevelType w:val="hybridMultilevel"/>
    <w:tmpl w:val="D77C6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0C6F5D"/>
    <w:multiLevelType w:val="hybridMultilevel"/>
    <w:tmpl w:val="C458F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76DA7"/>
    <w:multiLevelType w:val="singleLevel"/>
    <w:tmpl w:val="0046C4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03BC7"/>
    <w:multiLevelType w:val="hybridMultilevel"/>
    <w:tmpl w:val="1B2CB1E4"/>
    <w:lvl w:ilvl="0" w:tplc="D9564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7928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F6E"/>
    <w:multiLevelType w:val="hybridMultilevel"/>
    <w:tmpl w:val="43A68950"/>
    <w:lvl w:ilvl="0" w:tplc="04190003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F0F0D4C"/>
    <w:multiLevelType w:val="multilevel"/>
    <w:tmpl w:val="B0C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4E863"/>
    <w:multiLevelType w:val="hybridMultilevel"/>
    <w:tmpl w:val="49388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9308C2"/>
    <w:multiLevelType w:val="hybridMultilevel"/>
    <w:tmpl w:val="4670A248"/>
    <w:lvl w:ilvl="0" w:tplc="10C8103C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712F715E"/>
    <w:multiLevelType w:val="hybridMultilevel"/>
    <w:tmpl w:val="2D70AA20"/>
    <w:lvl w:ilvl="0" w:tplc="04190005">
      <w:start w:val="1"/>
      <w:numFmt w:val="bullet"/>
      <w:pStyle w:val="a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17780"/>
    <w:rsid w:val="00021B67"/>
    <w:rsid w:val="0002539F"/>
    <w:rsid w:val="00030429"/>
    <w:rsid w:val="0005034A"/>
    <w:rsid w:val="000578AB"/>
    <w:rsid w:val="00064205"/>
    <w:rsid w:val="000650F6"/>
    <w:rsid w:val="00070FF7"/>
    <w:rsid w:val="00073559"/>
    <w:rsid w:val="0007650E"/>
    <w:rsid w:val="000779C6"/>
    <w:rsid w:val="00080264"/>
    <w:rsid w:val="000811D2"/>
    <w:rsid w:val="00093A0F"/>
    <w:rsid w:val="000A4058"/>
    <w:rsid w:val="000B2735"/>
    <w:rsid w:val="000C18D5"/>
    <w:rsid w:val="000C6AB6"/>
    <w:rsid w:val="000D098B"/>
    <w:rsid w:val="000E3AB3"/>
    <w:rsid w:val="000E4A48"/>
    <w:rsid w:val="000E6B4B"/>
    <w:rsid w:val="0010082C"/>
    <w:rsid w:val="001101EE"/>
    <w:rsid w:val="00116571"/>
    <w:rsid w:val="00124F73"/>
    <w:rsid w:val="0013674F"/>
    <w:rsid w:val="00161261"/>
    <w:rsid w:val="001C0CB1"/>
    <w:rsid w:val="001C517A"/>
    <w:rsid w:val="001C65B5"/>
    <w:rsid w:val="001E48BB"/>
    <w:rsid w:val="001E78BD"/>
    <w:rsid w:val="001E7BB6"/>
    <w:rsid w:val="002033B5"/>
    <w:rsid w:val="002043D0"/>
    <w:rsid w:val="002338FE"/>
    <w:rsid w:val="002434A3"/>
    <w:rsid w:val="00255395"/>
    <w:rsid w:val="002609A6"/>
    <w:rsid w:val="00272F48"/>
    <w:rsid w:val="00275EB0"/>
    <w:rsid w:val="00280C38"/>
    <w:rsid w:val="0028316B"/>
    <w:rsid w:val="002845DB"/>
    <w:rsid w:val="0029082F"/>
    <w:rsid w:val="00292A49"/>
    <w:rsid w:val="00297A82"/>
    <w:rsid w:val="00297B74"/>
    <w:rsid w:val="002A1E84"/>
    <w:rsid w:val="002A52EB"/>
    <w:rsid w:val="002C221D"/>
    <w:rsid w:val="002C7B2C"/>
    <w:rsid w:val="002D151E"/>
    <w:rsid w:val="002D5E96"/>
    <w:rsid w:val="002F5E20"/>
    <w:rsid w:val="00300009"/>
    <w:rsid w:val="00337B7A"/>
    <w:rsid w:val="0034053A"/>
    <w:rsid w:val="00351AA8"/>
    <w:rsid w:val="00370974"/>
    <w:rsid w:val="00380796"/>
    <w:rsid w:val="003857EF"/>
    <w:rsid w:val="00395C5A"/>
    <w:rsid w:val="003A4870"/>
    <w:rsid w:val="003A48B1"/>
    <w:rsid w:val="003A4A48"/>
    <w:rsid w:val="003B4DB9"/>
    <w:rsid w:val="003B7BF1"/>
    <w:rsid w:val="003C0C62"/>
    <w:rsid w:val="003E0532"/>
    <w:rsid w:val="003E6AB7"/>
    <w:rsid w:val="003F2A22"/>
    <w:rsid w:val="003F2B98"/>
    <w:rsid w:val="003F5F7F"/>
    <w:rsid w:val="003F71F5"/>
    <w:rsid w:val="00427F2B"/>
    <w:rsid w:val="00434D62"/>
    <w:rsid w:val="00435FA5"/>
    <w:rsid w:val="00440B12"/>
    <w:rsid w:val="00447F93"/>
    <w:rsid w:val="00461037"/>
    <w:rsid w:val="00461B1E"/>
    <w:rsid w:val="004634A7"/>
    <w:rsid w:val="00471168"/>
    <w:rsid w:val="004748E4"/>
    <w:rsid w:val="004753BB"/>
    <w:rsid w:val="00475D43"/>
    <w:rsid w:val="00486410"/>
    <w:rsid w:val="00490864"/>
    <w:rsid w:val="00492CD5"/>
    <w:rsid w:val="004A5ACA"/>
    <w:rsid w:val="004B61CC"/>
    <w:rsid w:val="004C251F"/>
    <w:rsid w:val="004C3085"/>
    <w:rsid w:val="004D0E25"/>
    <w:rsid w:val="004F1EF6"/>
    <w:rsid w:val="00503456"/>
    <w:rsid w:val="00504CE0"/>
    <w:rsid w:val="005113EB"/>
    <w:rsid w:val="00515028"/>
    <w:rsid w:val="00515FE1"/>
    <w:rsid w:val="00521C4F"/>
    <w:rsid w:val="0052235F"/>
    <w:rsid w:val="00530E9F"/>
    <w:rsid w:val="00531B72"/>
    <w:rsid w:val="0053626D"/>
    <w:rsid w:val="0054641D"/>
    <w:rsid w:val="0057464F"/>
    <w:rsid w:val="00583AD0"/>
    <w:rsid w:val="005938FA"/>
    <w:rsid w:val="00594754"/>
    <w:rsid w:val="005A170D"/>
    <w:rsid w:val="005A4228"/>
    <w:rsid w:val="005A59A4"/>
    <w:rsid w:val="005A67A4"/>
    <w:rsid w:val="005B0852"/>
    <w:rsid w:val="005B17E2"/>
    <w:rsid w:val="005C4169"/>
    <w:rsid w:val="005D0A61"/>
    <w:rsid w:val="005D7D44"/>
    <w:rsid w:val="005E2898"/>
    <w:rsid w:val="00612B89"/>
    <w:rsid w:val="00632849"/>
    <w:rsid w:val="00633DBD"/>
    <w:rsid w:val="00635D6E"/>
    <w:rsid w:val="00637BD0"/>
    <w:rsid w:val="00637DDF"/>
    <w:rsid w:val="0066287E"/>
    <w:rsid w:val="00665AF1"/>
    <w:rsid w:val="006811AC"/>
    <w:rsid w:val="006819DC"/>
    <w:rsid w:val="00685010"/>
    <w:rsid w:val="006869E6"/>
    <w:rsid w:val="006A123A"/>
    <w:rsid w:val="006A1865"/>
    <w:rsid w:val="006A3B5F"/>
    <w:rsid w:val="006B7769"/>
    <w:rsid w:val="006C3470"/>
    <w:rsid w:val="006E1D8E"/>
    <w:rsid w:val="006F0655"/>
    <w:rsid w:val="006F2396"/>
    <w:rsid w:val="006F2B1C"/>
    <w:rsid w:val="006F4924"/>
    <w:rsid w:val="007024D9"/>
    <w:rsid w:val="00706747"/>
    <w:rsid w:val="00711E30"/>
    <w:rsid w:val="007123F8"/>
    <w:rsid w:val="00713D72"/>
    <w:rsid w:val="00716010"/>
    <w:rsid w:val="007316A3"/>
    <w:rsid w:val="00736DC4"/>
    <w:rsid w:val="00740910"/>
    <w:rsid w:val="00742A8C"/>
    <w:rsid w:val="007605D4"/>
    <w:rsid w:val="00777C71"/>
    <w:rsid w:val="007904FB"/>
    <w:rsid w:val="007942B1"/>
    <w:rsid w:val="007A7D19"/>
    <w:rsid w:val="007A7E9D"/>
    <w:rsid w:val="007B0CC2"/>
    <w:rsid w:val="007B133C"/>
    <w:rsid w:val="007D3127"/>
    <w:rsid w:val="007E21AA"/>
    <w:rsid w:val="007E4A62"/>
    <w:rsid w:val="007E6F6F"/>
    <w:rsid w:val="007F0458"/>
    <w:rsid w:val="00804976"/>
    <w:rsid w:val="00806F50"/>
    <w:rsid w:val="00812521"/>
    <w:rsid w:val="008126F4"/>
    <w:rsid w:val="008200AA"/>
    <w:rsid w:val="00821823"/>
    <w:rsid w:val="008332F4"/>
    <w:rsid w:val="00834AD3"/>
    <w:rsid w:val="00836279"/>
    <w:rsid w:val="00854001"/>
    <w:rsid w:val="008568C0"/>
    <w:rsid w:val="00873355"/>
    <w:rsid w:val="008773AC"/>
    <w:rsid w:val="008A2511"/>
    <w:rsid w:val="008A32C5"/>
    <w:rsid w:val="008B1D8C"/>
    <w:rsid w:val="008C1EC4"/>
    <w:rsid w:val="008E1DC8"/>
    <w:rsid w:val="008E526A"/>
    <w:rsid w:val="008E785E"/>
    <w:rsid w:val="008F3A82"/>
    <w:rsid w:val="008F5CBC"/>
    <w:rsid w:val="009118E2"/>
    <w:rsid w:val="00914F2A"/>
    <w:rsid w:val="009216B3"/>
    <w:rsid w:val="00931FAD"/>
    <w:rsid w:val="009570C7"/>
    <w:rsid w:val="00967ECC"/>
    <w:rsid w:val="009709BB"/>
    <w:rsid w:val="009756EC"/>
    <w:rsid w:val="009A5092"/>
    <w:rsid w:val="009C46C4"/>
    <w:rsid w:val="009C5F6F"/>
    <w:rsid w:val="009C708F"/>
    <w:rsid w:val="009D22CB"/>
    <w:rsid w:val="009D3FAD"/>
    <w:rsid w:val="009D4C2F"/>
    <w:rsid w:val="009E446F"/>
    <w:rsid w:val="009F13C9"/>
    <w:rsid w:val="009F4355"/>
    <w:rsid w:val="009F4865"/>
    <w:rsid w:val="00A01A3D"/>
    <w:rsid w:val="00A02DED"/>
    <w:rsid w:val="00A15204"/>
    <w:rsid w:val="00A17847"/>
    <w:rsid w:val="00A32603"/>
    <w:rsid w:val="00A33124"/>
    <w:rsid w:val="00A34AF5"/>
    <w:rsid w:val="00A3570F"/>
    <w:rsid w:val="00A53922"/>
    <w:rsid w:val="00A629E3"/>
    <w:rsid w:val="00A92087"/>
    <w:rsid w:val="00AA3C14"/>
    <w:rsid w:val="00AD0985"/>
    <w:rsid w:val="00AF4D89"/>
    <w:rsid w:val="00B11AA2"/>
    <w:rsid w:val="00B145BB"/>
    <w:rsid w:val="00B1508E"/>
    <w:rsid w:val="00B1550C"/>
    <w:rsid w:val="00B27F2B"/>
    <w:rsid w:val="00B52071"/>
    <w:rsid w:val="00B532CF"/>
    <w:rsid w:val="00B6751E"/>
    <w:rsid w:val="00BA190E"/>
    <w:rsid w:val="00BA279B"/>
    <w:rsid w:val="00BB1FB3"/>
    <w:rsid w:val="00BB4680"/>
    <w:rsid w:val="00BB717F"/>
    <w:rsid w:val="00BB7E26"/>
    <w:rsid w:val="00BD6569"/>
    <w:rsid w:val="00BE6EAF"/>
    <w:rsid w:val="00BF3772"/>
    <w:rsid w:val="00BF7375"/>
    <w:rsid w:val="00C01F3C"/>
    <w:rsid w:val="00C169F4"/>
    <w:rsid w:val="00C2034E"/>
    <w:rsid w:val="00C37E6E"/>
    <w:rsid w:val="00C531E4"/>
    <w:rsid w:val="00C642E8"/>
    <w:rsid w:val="00C65064"/>
    <w:rsid w:val="00CA34F3"/>
    <w:rsid w:val="00CB0918"/>
    <w:rsid w:val="00CB74AD"/>
    <w:rsid w:val="00CB7769"/>
    <w:rsid w:val="00CC0A5C"/>
    <w:rsid w:val="00CC4D73"/>
    <w:rsid w:val="00CC5B2F"/>
    <w:rsid w:val="00CE78FF"/>
    <w:rsid w:val="00CF15D0"/>
    <w:rsid w:val="00CF5544"/>
    <w:rsid w:val="00D23926"/>
    <w:rsid w:val="00D25390"/>
    <w:rsid w:val="00D266B2"/>
    <w:rsid w:val="00D333A5"/>
    <w:rsid w:val="00D434DE"/>
    <w:rsid w:val="00D56C03"/>
    <w:rsid w:val="00D64975"/>
    <w:rsid w:val="00D71428"/>
    <w:rsid w:val="00D75473"/>
    <w:rsid w:val="00D9467B"/>
    <w:rsid w:val="00D96469"/>
    <w:rsid w:val="00DA1A70"/>
    <w:rsid w:val="00DA7A91"/>
    <w:rsid w:val="00DB56D8"/>
    <w:rsid w:val="00DC022D"/>
    <w:rsid w:val="00DD0EBD"/>
    <w:rsid w:val="00DD5D68"/>
    <w:rsid w:val="00DF183B"/>
    <w:rsid w:val="00DF6708"/>
    <w:rsid w:val="00DF6AFF"/>
    <w:rsid w:val="00E04326"/>
    <w:rsid w:val="00E0580D"/>
    <w:rsid w:val="00E14950"/>
    <w:rsid w:val="00E61E7A"/>
    <w:rsid w:val="00E6462C"/>
    <w:rsid w:val="00E7444A"/>
    <w:rsid w:val="00E75E86"/>
    <w:rsid w:val="00E857EA"/>
    <w:rsid w:val="00E86DF7"/>
    <w:rsid w:val="00E901BE"/>
    <w:rsid w:val="00E90785"/>
    <w:rsid w:val="00EB3787"/>
    <w:rsid w:val="00EB6355"/>
    <w:rsid w:val="00ED7387"/>
    <w:rsid w:val="00EF560E"/>
    <w:rsid w:val="00F018D4"/>
    <w:rsid w:val="00F07468"/>
    <w:rsid w:val="00F11E69"/>
    <w:rsid w:val="00F134B0"/>
    <w:rsid w:val="00F26962"/>
    <w:rsid w:val="00F31F58"/>
    <w:rsid w:val="00F42D66"/>
    <w:rsid w:val="00F453B4"/>
    <w:rsid w:val="00F4691E"/>
    <w:rsid w:val="00F54B22"/>
    <w:rsid w:val="00F63CDE"/>
    <w:rsid w:val="00F778DC"/>
    <w:rsid w:val="00F82DEE"/>
    <w:rsid w:val="00F83016"/>
    <w:rsid w:val="00F96747"/>
    <w:rsid w:val="00FA38E2"/>
    <w:rsid w:val="00FB02C6"/>
    <w:rsid w:val="00FB1688"/>
    <w:rsid w:val="00FB637B"/>
    <w:rsid w:val="00FC7244"/>
    <w:rsid w:val="00FC7557"/>
    <w:rsid w:val="00FD5387"/>
    <w:rsid w:val="00FE34BD"/>
    <w:rsid w:val="00FE376C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12B89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2B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0"/>
    <w:rsid w:val="00612B89"/>
    <w:pPr>
      <w:widowControl w:val="0"/>
      <w:suppressAutoHyphens/>
      <w:ind w:firstLine="709"/>
      <w:jc w:val="both"/>
    </w:pPr>
    <w:rPr>
      <w:rFonts w:eastAsia="Arial Unicode MS" w:cs="Tahoma"/>
      <w:sz w:val="26"/>
      <w:szCs w:val="20"/>
      <w:lang w:bidi="ru-RU"/>
    </w:rPr>
  </w:style>
  <w:style w:type="paragraph" w:customStyle="1" w:styleId="ConsPlusNonformat">
    <w:name w:val="ConsPlusNonformat"/>
    <w:rsid w:val="00612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612B89"/>
    <w:rPr>
      <w:b/>
      <w:sz w:val="28"/>
      <w:lang w:val="ru-RU" w:eastAsia="ru-RU" w:bidi="ar-SA"/>
    </w:rPr>
  </w:style>
  <w:style w:type="paragraph" w:customStyle="1" w:styleId="a5">
    <w:name w:val="ЗАТО_основной текст"/>
    <w:basedOn w:val="a0"/>
    <w:link w:val="a6"/>
    <w:qFormat/>
    <w:rsid w:val="00A17847"/>
    <w:pPr>
      <w:ind w:firstLine="454"/>
      <w:jc w:val="both"/>
    </w:pPr>
  </w:style>
  <w:style w:type="character" w:customStyle="1" w:styleId="a6">
    <w:name w:val="ЗАТО_основной текст Знак"/>
    <w:basedOn w:val="a1"/>
    <w:link w:val="a5"/>
    <w:rsid w:val="00A17847"/>
    <w:rPr>
      <w:sz w:val="24"/>
      <w:szCs w:val="24"/>
      <w:lang w:val="ru-RU" w:eastAsia="ru-RU" w:bidi="ar-SA"/>
    </w:rPr>
  </w:style>
  <w:style w:type="paragraph" w:customStyle="1" w:styleId="Default">
    <w:name w:val="Default"/>
    <w:rsid w:val="009C46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2"/>
    <w:rsid w:val="0010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0"/>
    <w:rsid w:val="00BB4680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8126F4"/>
    <w:pPr>
      <w:spacing w:after="120"/>
    </w:pPr>
  </w:style>
  <w:style w:type="paragraph" w:styleId="ab">
    <w:name w:val="Normal (Web)"/>
    <w:basedOn w:val="a0"/>
    <w:rsid w:val="008126F4"/>
    <w:pPr>
      <w:spacing w:before="100" w:beforeAutospacing="1" w:after="100" w:afterAutospacing="1"/>
    </w:pPr>
  </w:style>
  <w:style w:type="paragraph" w:styleId="2">
    <w:name w:val="Body Text 2"/>
    <w:basedOn w:val="a0"/>
    <w:link w:val="20"/>
    <w:rsid w:val="008126F4"/>
    <w:pPr>
      <w:spacing w:after="120" w:line="480" w:lineRule="auto"/>
    </w:pPr>
  </w:style>
  <w:style w:type="paragraph" w:customStyle="1" w:styleId="13">
    <w:name w:val="Стиль13"/>
    <w:basedOn w:val="a0"/>
    <w:rsid w:val="004B61CC"/>
    <w:pPr>
      <w:ind w:firstLine="709"/>
      <w:jc w:val="both"/>
    </w:pPr>
    <w:rPr>
      <w:sz w:val="26"/>
      <w:szCs w:val="26"/>
    </w:rPr>
  </w:style>
  <w:style w:type="paragraph" w:customStyle="1" w:styleId="a">
    <w:name w:val="ЗАТО_Маркер список"/>
    <w:basedOn w:val="a0"/>
    <w:link w:val="ac"/>
    <w:qFormat/>
    <w:rsid w:val="00D9467B"/>
    <w:pPr>
      <w:numPr>
        <w:numId w:val="8"/>
      </w:numPr>
      <w:tabs>
        <w:tab w:val="left" w:pos="993"/>
      </w:tabs>
      <w:jc w:val="both"/>
    </w:pPr>
    <w:rPr>
      <w:rFonts w:eastAsia="Calibri"/>
      <w:lang w:eastAsia="en-US" w:bidi="en-US"/>
    </w:rPr>
  </w:style>
  <w:style w:type="character" w:customStyle="1" w:styleId="ac">
    <w:name w:val="ЗАТО_Маркер список Знак"/>
    <w:basedOn w:val="a1"/>
    <w:link w:val="a"/>
    <w:rsid w:val="00D9467B"/>
    <w:rPr>
      <w:rFonts w:eastAsia="Calibri"/>
      <w:sz w:val="24"/>
      <w:szCs w:val="24"/>
      <w:lang w:val="ru-RU" w:eastAsia="en-US" w:bidi="en-US"/>
    </w:rPr>
  </w:style>
  <w:style w:type="paragraph" w:styleId="ad">
    <w:name w:val="header"/>
    <w:basedOn w:val="a0"/>
    <w:rsid w:val="005A170D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ae">
    <w:name w:val="ЗАТО_текст таблиц"/>
    <w:basedOn w:val="a5"/>
    <w:link w:val="af"/>
    <w:qFormat/>
    <w:rsid w:val="00713D72"/>
    <w:pPr>
      <w:ind w:firstLine="0"/>
      <w:jc w:val="center"/>
    </w:pPr>
    <w:rPr>
      <w:sz w:val="20"/>
    </w:rPr>
  </w:style>
  <w:style w:type="character" w:customStyle="1" w:styleId="af">
    <w:name w:val="ЗАТО_текст таблиц Знак"/>
    <w:basedOn w:val="a6"/>
    <w:link w:val="ae"/>
    <w:rsid w:val="00713D72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54641D"/>
  </w:style>
  <w:style w:type="paragraph" w:styleId="af0">
    <w:name w:val="Balloon Text"/>
    <w:basedOn w:val="a0"/>
    <w:link w:val="af1"/>
    <w:rsid w:val="002D5E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2D5E96"/>
    <w:rPr>
      <w:rFonts w:ascii="Tahoma" w:hAnsi="Tahoma" w:cs="Tahoma"/>
      <w:sz w:val="16"/>
      <w:szCs w:val="16"/>
    </w:rPr>
  </w:style>
  <w:style w:type="paragraph" w:customStyle="1" w:styleId="af2">
    <w:name w:val="ЗАТО_Рис"/>
    <w:next w:val="a5"/>
    <w:link w:val="af3"/>
    <w:qFormat/>
    <w:rsid w:val="00CB74AD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3">
    <w:name w:val="ЗАТО_Рис Знак"/>
    <w:basedOn w:val="a1"/>
    <w:link w:val="af2"/>
    <w:rsid w:val="00CB74AD"/>
    <w:rPr>
      <w:b/>
      <w:bCs/>
      <w:spacing w:val="-1"/>
    </w:rPr>
  </w:style>
  <w:style w:type="character" w:styleId="af4">
    <w:name w:val="Strong"/>
    <w:basedOn w:val="a1"/>
    <w:qFormat/>
    <w:rsid w:val="00CB74AD"/>
    <w:rPr>
      <w:b/>
      <w:bCs/>
    </w:rPr>
  </w:style>
  <w:style w:type="paragraph" w:customStyle="1" w:styleId="af5">
    <w:name w:val="ЗАТО_таблица заголовок"/>
    <w:basedOn w:val="af2"/>
    <w:link w:val="af6"/>
    <w:qFormat/>
    <w:rsid w:val="00CB74AD"/>
    <w:pPr>
      <w:spacing w:before="480" w:after="0"/>
    </w:pPr>
    <w:rPr>
      <w:sz w:val="24"/>
      <w:szCs w:val="24"/>
    </w:rPr>
  </w:style>
  <w:style w:type="character" w:customStyle="1" w:styleId="af6">
    <w:name w:val="ЗАТО_таблица заголовок Знак"/>
    <w:basedOn w:val="af3"/>
    <w:link w:val="af5"/>
    <w:rsid w:val="00CB74AD"/>
    <w:rPr>
      <w:b/>
      <w:bCs/>
      <w:spacing w:val="-1"/>
      <w:sz w:val="24"/>
      <w:szCs w:val="24"/>
    </w:rPr>
  </w:style>
  <w:style w:type="character" w:customStyle="1" w:styleId="aa">
    <w:name w:val="Основной текст Знак"/>
    <w:basedOn w:val="a1"/>
    <w:link w:val="a9"/>
    <w:rsid w:val="00CB74AD"/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CB74AD"/>
    <w:rPr>
      <w:sz w:val="24"/>
      <w:szCs w:val="24"/>
    </w:rPr>
  </w:style>
  <w:style w:type="paragraph" w:customStyle="1" w:styleId="Char">
    <w:name w:val="Char Знак"/>
    <w:basedOn w:val="a0"/>
    <w:rsid w:val="00CB7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CB74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CB74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2">
    <w:name w:val="Знак1"/>
    <w:basedOn w:val="a0"/>
    <w:rsid w:val="00CB7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12B89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2B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0"/>
    <w:rsid w:val="00612B89"/>
    <w:pPr>
      <w:widowControl w:val="0"/>
      <w:suppressAutoHyphens/>
      <w:ind w:firstLine="709"/>
      <w:jc w:val="both"/>
    </w:pPr>
    <w:rPr>
      <w:rFonts w:eastAsia="Arial Unicode MS" w:cs="Tahoma"/>
      <w:sz w:val="26"/>
      <w:szCs w:val="20"/>
      <w:lang w:bidi="ru-RU"/>
    </w:rPr>
  </w:style>
  <w:style w:type="paragraph" w:customStyle="1" w:styleId="ConsPlusNonformat">
    <w:name w:val="ConsPlusNonformat"/>
    <w:rsid w:val="00612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612B89"/>
    <w:rPr>
      <w:b/>
      <w:sz w:val="28"/>
      <w:lang w:val="ru-RU" w:eastAsia="ru-RU" w:bidi="ar-SA"/>
    </w:rPr>
  </w:style>
  <w:style w:type="paragraph" w:customStyle="1" w:styleId="a5">
    <w:name w:val="ЗАТО_основной текст"/>
    <w:basedOn w:val="a0"/>
    <w:link w:val="a6"/>
    <w:qFormat/>
    <w:rsid w:val="00A17847"/>
    <w:pPr>
      <w:ind w:firstLine="454"/>
      <w:jc w:val="both"/>
    </w:pPr>
  </w:style>
  <w:style w:type="character" w:customStyle="1" w:styleId="a6">
    <w:name w:val="ЗАТО_основной текст Знак"/>
    <w:basedOn w:val="a1"/>
    <w:link w:val="a5"/>
    <w:rsid w:val="00A17847"/>
    <w:rPr>
      <w:sz w:val="24"/>
      <w:szCs w:val="24"/>
      <w:lang w:val="ru-RU" w:eastAsia="ru-RU" w:bidi="ar-SA"/>
    </w:rPr>
  </w:style>
  <w:style w:type="paragraph" w:customStyle="1" w:styleId="Default">
    <w:name w:val="Default"/>
    <w:rsid w:val="009C46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2"/>
    <w:rsid w:val="0010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0"/>
    <w:rsid w:val="00BB4680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8126F4"/>
    <w:pPr>
      <w:spacing w:after="120"/>
    </w:pPr>
  </w:style>
  <w:style w:type="paragraph" w:styleId="ab">
    <w:name w:val="Normal (Web)"/>
    <w:basedOn w:val="a0"/>
    <w:rsid w:val="008126F4"/>
    <w:pPr>
      <w:spacing w:before="100" w:beforeAutospacing="1" w:after="100" w:afterAutospacing="1"/>
    </w:pPr>
  </w:style>
  <w:style w:type="paragraph" w:styleId="2">
    <w:name w:val="Body Text 2"/>
    <w:basedOn w:val="a0"/>
    <w:link w:val="20"/>
    <w:rsid w:val="008126F4"/>
    <w:pPr>
      <w:spacing w:after="120" w:line="480" w:lineRule="auto"/>
    </w:pPr>
  </w:style>
  <w:style w:type="paragraph" w:customStyle="1" w:styleId="13">
    <w:name w:val="Стиль13"/>
    <w:basedOn w:val="a0"/>
    <w:rsid w:val="004B61CC"/>
    <w:pPr>
      <w:ind w:firstLine="709"/>
      <w:jc w:val="both"/>
    </w:pPr>
    <w:rPr>
      <w:sz w:val="26"/>
      <w:szCs w:val="26"/>
    </w:rPr>
  </w:style>
  <w:style w:type="paragraph" w:customStyle="1" w:styleId="a">
    <w:name w:val="ЗАТО_Маркер список"/>
    <w:basedOn w:val="a0"/>
    <w:link w:val="ac"/>
    <w:qFormat/>
    <w:rsid w:val="00D9467B"/>
    <w:pPr>
      <w:numPr>
        <w:numId w:val="8"/>
      </w:numPr>
      <w:tabs>
        <w:tab w:val="left" w:pos="993"/>
      </w:tabs>
      <w:jc w:val="both"/>
    </w:pPr>
    <w:rPr>
      <w:rFonts w:eastAsia="Calibri"/>
      <w:lang w:eastAsia="en-US" w:bidi="en-US"/>
    </w:rPr>
  </w:style>
  <w:style w:type="character" w:customStyle="1" w:styleId="ac">
    <w:name w:val="ЗАТО_Маркер список Знак"/>
    <w:basedOn w:val="a1"/>
    <w:link w:val="a"/>
    <w:rsid w:val="00D9467B"/>
    <w:rPr>
      <w:rFonts w:eastAsia="Calibri"/>
      <w:sz w:val="24"/>
      <w:szCs w:val="24"/>
      <w:lang w:val="ru-RU" w:eastAsia="en-US" w:bidi="en-US"/>
    </w:rPr>
  </w:style>
  <w:style w:type="paragraph" w:styleId="ad">
    <w:name w:val="header"/>
    <w:basedOn w:val="a0"/>
    <w:rsid w:val="005A170D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ae">
    <w:name w:val="ЗАТО_текст таблиц"/>
    <w:basedOn w:val="a5"/>
    <w:link w:val="af"/>
    <w:qFormat/>
    <w:rsid w:val="00713D72"/>
    <w:pPr>
      <w:ind w:firstLine="0"/>
      <w:jc w:val="center"/>
    </w:pPr>
    <w:rPr>
      <w:sz w:val="20"/>
    </w:rPr>
  </w:style>
  <w:style w:type="character" w:customStyle="1" w:styleId="af">
    <w:name w:val="ЗАТО_текст таблиц Знак"/>
    <w:basedOn w:val="a6"/>
    <w:link w:val="ae"/>
    <w:rsid w:val="00713D72"/>
    <w:rPr>
      <w:sz w:val="24"/>
      <w:szCs w:val="24"/>
      <w:lang w:val="ru-RU" w:eastAsia="ru-RU" w:bidi="ar-SA"/>
    </w:rPr>
  </w:style>
  <w:style w:type="paragraph" w:customStyle="1" w:styleId="11">
    <w:name w:val="Обычный1"/>
    <w:rsid w:val="0054641D"/>
  </w:style>
  <w:style w:type="paragraph" w:styleId="af0">
    <w:name w:val="Balloon Text"/>
    <w:basedOn w:val="a0"/>
    <w:link w:val="af1"/>
    <w:rsid w:val="002D5E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2D5E96"/>
    <w:rPr>
      <w:rFonts w:ascii="Tahoma" w:hAnsi="Tahoma" w:cs="Tahoma"/>
      <w:sz w:val="16"/>
      <w:szCs w:val="16"/>
    </w:rPr>
  </w:style>
  <w:style w:type="paragraph" w:customStyle="1" w:styleId="af2">
    <w:name w:val="ЗАТО_Рис"/>
    <w:next w:val="a5"/>
    <w:link w:val="af3"/>
    <w:qFormat/>
    <w:rsid w:val="00CB74AD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3">
    <w:name w:val="ЗАТО_Рис Знак"/>
    <w:basedOn w:val="a1"/>
    <w:link w:val="af2"/>
    <w:rsid w:val="00CB74AD"/>
    <w:rPr>
      <w:b/>
      <w:bCs/>
      <w:spacing w:val="-1"/>
    </w:rPr>
  </w:style>
  <w:style w:type="character" w:styleId="af4">
    <w:name w:val="Strong"/>
    <w:basedOn w:val="a1"/>
    <w:qFormat/>
    <w:rsid w:val="00CB74AD"/>
    <w:rPr>
      <w:b/>
      <w:bCs/>
    </w:rPr>
  </w:style>
  <w:style w:type="paragraph" w:customStyle="1" w:styleId="af5">
    <w:name w:val="ЗАТО_таблица заголовок"/>
    <w:basedOn w:val="af2"/>
    <w:link w:val="af6"/>
    <w:qFormat/>
    <w:rsid w:val="00CB74AD"/>
    <w:pPr>
      <w:spacing w:before="480" w:after="0"/>
    </w:pPr>
    <w:rPr>
      <w:sz w:val="24"/>
      <w:szCs w:val="24"/>
    </w:rPr>
  </w:style>
  <w:style w:type="character" w:customStyle="1" w:styleId="af6">
    <w:name w:val="ЗАТО_таблица заголовок Знак"/>
    <w:basedOn w:val="af3"/>
    <w:link w:val="af5"/>
    <w:rsid w:val="00CB74AD"/>
    <w:rPr>
      <w:b/>
      <w:bCs/>
      <w:spacing w:val="-1"/>
      <w:sz w:val="24"/>
      <w:szCs w:val="24"/>
    </w:rPr>
  </w:style>
  <w:style w:type="character" w:customStyle="1" w:styleId="aa">
    <w:name w:val="Основной текст Знак"/>
    <w:basedOn w:val="a1"/>
    <w:link w:val="a9"/>
    <w:rsid w:val="00CB74AD"/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CB74AD"/>
    <w:rPr>
      <w:sz w:val="24"/>
      <w:szCs w:val="24"/>
    </w:rPr>
  </w:style>
  <w:style w:type="paragraph" w:customStyle="1" w:styleId="Char">
    <w:name w:val="Char Знак"/>
    <w:basedOn w:val="a0"/>
    <w:rsid w:val="00CB7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CB74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CB74A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2">
    <w:name w:val="Знак1"/>
    <w:basedOn w:val="a0"/>
    <w:rsid w:val="00CB7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4533B9BA5A44A0B412837A7B25FE3E69ED24A52FB5E1108572E1D5U9K1H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D1E4533B9BA5A44A0B40C8E6C1779F63E6AB12EA02EBDB348D479EB80C966A8DB4FUCK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4533B9BA5A44A0B40C8E6C1779F63E6AB12EA02EBDB348D479EB80C966A8DB4FUCK7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E4533B9BA5A44A0B40C8E6C1779F63E6AB12EA02EBDB348D479EB80C966A8DB4FUCK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4533B9BA5A44A0B40C8E6C1779F63E6AB12EA02EBDB348D479EB80C966A8DB4FUCK7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7C25-02AA-4D15-A873-3399BB6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14451</Words>
  <Characters>82374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системы коммунальной инфраструктуры г</vt:lpstr>
    </vt:vector>
  </TitlesOfParts>
  <Company>Администрация г.Заречный</Company>
  <LinksUpToDate>false</LinksUpToDate>
  <CharactersWithSpaces>96632</CharactersWithSpaces>
  <SharedDoc>false</SharedDoc>
  <HLinks>
    <vt:vector size="60" baseType="variant">
      <vt:variant>
        <vt:i4>6684768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consultantplus://offline/ref=FD1E4533B9BA5A44A0B40C8E6C1779F63E6AB12EA02EBDB348D479EB80C966A8DB4FUCK7H</vt:lpwstr>
      </vt:variant>
      <vt:variant>
        <vt:lpwstr/>
      </vt:variant>
      <vt:variant>
        <vt:i4>6684768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consultantplus://offline/ref=FD1E4533B9BA5A44A0B40C8E6C1779F63E6AB12EA02EBDB348D479EB80C966A8DB4FUCK7H</vt:lpwstr>
      </vt:variant>
      <vt:variant>
        <vt:lpwstr/>
      </vt:variant>
      <vt:variant>
        <vt:i4>6684768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consultantplus://offline/ref=FD1E4533B9BA5A44A0B40C8E6C1779F63E6AB12EA02EBDB348D479EB80C966A8DB4FUCK7H</vt:lpwstr>
      </vt:variant>
      <vt:variant>
        <vt:lpwstr/>
      </vt:variant>
      <vt:variant>
        <vt:i4>6684768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consultantplus://offline/ref=FD1E4533B9BA5A44A0B40C8E6C1779F63E6AB12EA02EBDB348D479EB80C966A8DB4FUCK7H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consultantplus://offline/ref=FD1E4533B9BA5A44A0B412837A7B25FE3E69ED24A52FB5E1108572E1D5U9K1H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системы коммунальной инфраструктуры г</dc:title>
  <dc:creator>zxc</dc:creator>
  <cp:lastModifiedBy>Светлана Г. Шиндяпина</cp:lastModifiedBy>
  <cp:revision>10</cp:revision>
  <dcterms:created xsi:type="dcterms:W3CDTF">2016-12-14T06:22:00Z</dcterms:created>
  <dcterms:modified xsi:type="dcterms:W3CDTF">2016-12-14T08:24:00Z</dcterms:modified>
</cp:coreProperties>
</file>